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40F82" w14:textId="77777777" w:rsidR="00A850EF" w:rsidRPr="00C65274" w:rsidRDefault="00A850EF" w:rsidP="00DB7CD1">
      <w:pPr>
        <w:ind w:right="567"/>
        <w:rPr>
          <w:sz w:val="24"/>
        </w:rPr>
      </w:pPr>
    </w:p>
    <w:p w14:paraId="2A13B436" w14:textId="77777777" w:rsidR="00A850EF" w:rsidRPr="00C65274" w:rsidRDefault="00A850EF" w:rsidP="00DB7CD1">
      <w:pPr>
        <w:keepLines/>
        <w:spacing w:before="120" w:after="120"/>
        <w:ind w:right="567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65274" w:rsidRPr="00C65274" w14:paraId="64E16632" w14:textId="77777777" w:rsidTr="00EA5B7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0F5481E" w14:textId="77777777" w:rsidR="00A850EF" w:rsidRPr="00C65274" w:rsidRDefault="00A850EF" w:rsidP="00DB7CD1">
            <w:pPr>
              <w:ind w:left="5669" w:right="567"/>
              <w:jc w:val="right"/>
              <w:rPr>
                <w:i/>
                <w:sz w:val="24"/>
              </w:rPr>
            </w:pPr>
            <w:r w:rsidRPr="00C65274">
              <w:rPr>
                <w:i/>
                <w:sz w:val="24"/>
              </w:rPr>
              <w:t>PROJEKT</w:t>
            </w:r>
          </w:p>
          <w:p w14:paraId="6CDC9231" w14:textId="77777777" w:rsidR="00A850EF" w:rsidRPr="00C65274" w:rsidRDefault="00A850EF" w:rsidP="00DB7CD1">
            <w:pPr>
              <w:ind w:left="5669" w:right="567"/>
              <w:jc w:val="left"/>
              <w:rPr>
                <w:sz w:val="24"/>
              </w:rPr>
            </w:pPr>
          </w:p>
        </w:tc>
      </w:tr>
    </w:tbl>
    <w:p w14:paraId="361A8ADE" w14:textId="77777777" w:rsidR="00A850EF" w:rsidRPr="00C65274" w:rsidRDefault="00A850EF" w:rsidP="00DB7CD1">
      <w:pPr>
        <w:pStyle w:val="Bezodstpw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74">
        <w:rPr>
          <w:rFonts w:ascii="Times New Roman" w:hAnsi="Times New Roman" w:cs="Times New Roman"/>
          <w:b/>
          <w:sz w:val="24"/>
          <w:szCs w:val="24"/>
        </w:rPr>
        <w:t>UCHWAŁA Nr .../.../ 2024</w:t>
      </w:r>
    </w:p>
    <w:p w14:paraId="334E4668" w14:textId="77777777" w:rsidR="00A850EF" w:rsidRPr="00C65274" w:rsidRDefault="00A850EF" w:rsidP="00DB7CD1">
      <w:pPr>
        <w:pStyle w:val="Bezodstpw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74">
        <w:rPr>
          <w:rFonts w:ascii="Times New Roman" w:hAnsi="Times New Roman" w:cs="Times New Roman"/>
          <w:b/>
          <w:sz w:val="24"/>
          <w:szCs w:val="24"/>
        </w:rPr>
        <w:t>RADY GMINY RANIŻÓW</w:t>
      </w:r>
    </w:p>
    <w:p w14:paraId="5CEFE2DD" w14:textId="77777777" w:rsidR="00A850EF" w:rsidRPr="00C65274" w:rsidRDefault="00A850EF" w:rsidP="00DB7CD1">
      <w:pPr>
        <w:pStyle w:val="Bezodstpw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74">
        <w:rPr>
          <w:rFonts w:ascii="Times New Roman" w:hAnsi="Times New Roman" w:cs="Times New Roman"/>
          <w:b/>
          <w:sz w:val="24"/>
          <w:szCs w:val="24"/>
        </w:rPr>
        <w:t>z dnia 19 grudnia 2024 r.</w:t>
      </w:r>
    </w:p>
    <w:p w14:paraId="79DF2561" w14:textId="77777777" w:rsidR="00A850EF" w:rsidRPr="00C65274" w:rsidRDefault="00A850EF" w:rsidP="00DB7CD1">
      <w:pPr>
        <w:ind w:right="567"/>
        <w:rPr>
          <w:sz w:val="24"/>
        </w:rPr>
      </w:pPr>
    </w:p>
    <w:p w14:paraId="00A9E610" w14:textId="77777777" w:rsidR="00A850EF" w:rsidRPr="00C65274" w:rsidRDefault="00A850EF" w:rsidP="00DB7CD1">
      <w:pPr>
        <w:ind w:right="567"/>
        <w:rPr>
          <w:sz w:val="24"/>
        </w:rPr>
      </w:pPr>
    </w:p>
    <w:p w14:paraId="10EBB5FA" w14:textId="77777777" w:rsidR="00A77B3E" w:rsidRPr="00C65274" w:rsidRDefault="007A3DDA" w:rsidP="00DB7CD1">
      <w:pPr>
        <w:keepNext/>
        <w:spacing w:after="480"/>
        <w:ind w:right="567"/>
        <w:rPr>
          <w:sz w:val="24"/>
        </w:rPr>
      </w:pPr>
      <w:r w:rsidRPr="00C65274">
        <w:rPr>
          <w:b/>
          <w:sz w:val="24"/>
        </w:rPr>
        <w:t>w sprawie udzielenia pomocy rzeczowej Województwu Podkarpackiemu na realizację zadania publicznego</w:t>
      </w:r>
    </w:p>
    <w:p w14:paraId="3DB0FA35" w14:textId="77777777" w:rsidR="00A850EF" w:rsidRPr="00C65274" w:rsidRDefault="00A850EF" w:rsidP="00DB7CD1">
      <w:pPr>
        <w:keepLines/>
        <w:spacing w:before="120" w:after="120"/>
        <w:ind w:right="567" w:firstLine="227"/>
        <w:rPr>
          <w:sz w:val="24"/>
        </w:rPr>
      </w:pPr>
      <w:r w:rsidRPr="00C65274">
        <w:rPr>
          <w:sz w:val="24"/>
        </w:rPr>
        <w:t>Na podstawie art. 10 ust. 2 i art. 18 ust. 2 pkt 15 ustawy z dnia 8 marca 1990 r. o samorządzie gminnym (tekst jednolity - Dz. U. z 2024 r., poz. 1465 ze zm.) oraz art. 216  ust. 2 pkt  5 i art. 220 ust. 1 i 2 ustawy z dnia 27 sierpnia 2009 r. o finansach publicznych (tekst jednolity - Dz. U. z 2024 r., poz. 1530 ze zm.), Rada Gminy Raniżów uchwala, co następuje:</w:t>
      </w:r>
    </w:p>
    <w:p w14:paraId="41D906A1" w14:textId="626E8D82" w:rsidR="00C65274" w:rsidRPr="00C65274" w:rsidRDefault="007A3DDA" w:rsidP="00C65274">
      <w:pPr>
        <w:ind w:right="567"/>
        <w:rPr>
          <w:sz w:val="24"/>
        </w:rPr>
      </w:pPr>
      <w:r w:rsidRPr="00C65274">
        <w:rPr>
          <w:b/>
          <w:sz w:val="24"/>
        </w:rPr>
        <w:t>§ 1. </w:t>
      </w:r>
      <w:r w:rsidR="00A850EF" w:rsidRPr="00C65274">
        <w:rPr>
          <w:sz w:val="24"/>
        </w:rPr>
        <w:t xml:space="preserve">Udziela się </w:t>
      </w:r>
      <w:r w:rsidRPr="00C65274">
        <w:rPr>
          <w:sz w:val="24"/>
        </w:rPr>
        <w:t>Województwu Podkarpackiemu</w:t>
      </w:r>
      <w:r w:rsidR="00DC2378" w:rsidRPr="00C65274">
        <w:rPr>
          <w:sz w:val="24"/>
        </w:rPr>
        <w:t xml:space="preserve"> </w:t>
      </w:r>
      <w:r w:rsidR="00A850EF" w:rsidRPr="00C65274">
        <w:rPr>
          <w:sz w:val="24"/>
        </w:rPr>
        <w:t>pomocy rzeczowej polegającej na wykonaniu w</w:t>
      </w:r>
      <w:r w:rsidR="00C65274">
        <w:rPr>
          <w:sz w:val="24"/>
        </w:rPr>
        <w:t> </w:t>
      </w:r>
      <w:r w:rsidR="00194A66">
        <w:rPr>
          <w:sz w:val="24"/>
        </w:rPr>
        <w:t xml:space="preserve"> </w:t>
      </w:r>
      <w:r w:rsidR="00A850EF" w:rsidRPr="00C65274">
        <w:rPr>
          <w:sz w:val="24"/>
        </w:rPr>
        <w:t>2025 r. dokumentacji projektowo-</w:t>
      </w:r>
      <w:r w:rsidR="00DC2378" w:rsidRPr="00C65274">
        <w:rPr>
          <w:sz w:val="24"/>
        </w:rPr>
        <w:t>kosztorysowej</w:t>
      </w:r>
      <w:r w:rsidR="00A850EF" w:rsidRPr="00C65274">
        <w:rPr>
          <w:sz w:val="24"/>
        </w:rPr>
        <w:t xml:space="preserve"> </w:t>
      </w:r>
      <w:r w:rsidR="00C65274" w:rsidRPr="00C65274">
        <w:rPr>
          <w:sz w:val="24"/>
        </w:rPr>
        <w:t xml:space="preserve">dla zadania  inwestycyjnego pod nazwą: </w:t>
      </w:r>
      <w:r w:rsidR="00C65274" w:rsidRPr="00C65274">
        <w:rPr>
          <w:sz w:val="24"/>
        </w:rPr>
        <w:t xml:space="preserve">Budowa  chodników dla pieszych  w  na terenie Gminy Raniżów  w ciągu  drogi wojewódzkiej Nr 875 Mielec – Leżajsk wraz z uzyskaniem decyzji o pozwoleniu na budowę, w następującym kilometrażu drogi: </w:t>
      </w:r>
    </w:p>
    <w:p w14:paraId="279DF3FA" w14:textId="77777777" w:rsidR="00DC2378" w:rsidRPr="00C65274" w:rsidRDefault="00BB1051" w:rsidP="00DB7CD1">
      <w:pPr>
        <w:ind w:right="567"/>
        <w:rPr>
          <w:sz w:val="24"/>
        </w:rPr>
      </w:pPr>
      <w:r w:rsidRPr="00C65274">
        <w:rPr>
          <w:sz w:val="24"/>
        </w:rPr>
        <w:t>1)</w:t>
      </w:r>
      <w:r w:rsidR="00DC2378" w:rsidRPr="00C65274">
        <w:rPr>
          <w:sz w:val="24"/>
        </w:rPr>
        <w:t xml:space="preserve"> w</w:t>
      </w:r>
      <w:r w:rsidRPr="00C65274">
        <w:rPr>
          <w:sz w:val="24"/>
        </w:rPr>
        <w:t xml:space="preserve">  km. 46 + 928 </w:t>
      </w:r>
      <w:r w:rsidRPr="00C65274">
        <w:rPr>
          <w:sz w:val="24"/>
        </w:rPr>
        <w:softHyphen/>
      </w:r>
      <w:r w:rsidRPr="00C65274">
        <w:rPr>
          <w:sz w:val="24"/>
        </w:rPr>
        <w:softHyphen/>
        <w:t>-  47 +  132 </w:t>
      </w:r>
      <w:r w:rsidR="00DC2378" w:rsidRPr="00C65274">
        <w:rPr>
          <w:sz w:val="24"/>
        </w:rPr>
        <w:t>/ </w:t>
      </w:r>
      <w:r w:rsidR="007F1B6C" w:rsidRPr="00C65274">
        <w:rPr>
          <w:sz w:val="24"/>
        </w:rPr>
        <w:t xml:space="preserve">204 </w:t>
      </w:r>
      <w:proofErr w:type="spellStart"/>
      <w:r w:rsidR="007F1B6C" w:rsidRPr="00C65274">
        <w:rPr>
          <w:sz w:val="24"/>
        </w:rPr>
        <w:t>mb</w:t>
      </w:r>
      <w:proofErr w:type="spellEnd"/>
      <w:r w:rsidR="007F1B6C" w:rsidRPr="00C65274">
        <w:rPr>
          <w:sz w:val="24"/>
        </w:rPr>
        <w:t>. w miejscowości</w:t>
      </w:r>
      <w:r w:rsidR="00DC2378" w:rsidRPr="00C65274">
        <w:rPr>
          <w:sz w:val="24"/>
        </w:rPr>
        <w:t xml:space="preserve"> Zielonka </w:t>
      </w:r>
      <w:r w:rsidRPr="00C65274">
        <w:rPr>
          <w:sz w:val="24"/>
        </w:rPr>
        <w:t>(</w:t>
      </w:r>
      <w:r w:rsidR="00DC2378" w:rsidRPr="00C65274">
        <w:rPr>
          <w:sz w:val="24"/>
        </w:rPr>
        <w:t>prawa strona</w:t>
      </w:r>
      <w:r w:rsidRPr="00C65274">
        <w:rPr>
          <w:sz w:val="24"/>
        </w:rPr>
        <w:t>);</w:t>
      </w:r>
      <w:r w:rsidR="00DC2378" w:rsidRPr="00C65274">
        <w:rPr>
          <w:sz w:val="24"/>
        </w:rPr>
        <w:t>  </w:t>
      </w:r>
    </w:p>
    <w:p w14:paraId="71A57A96" w14:textId="77777777" w:rsidR="00DC2378" w:rsidRPr="00C65274" w:rsidRDefault="00BB1051" w:rsidP="00DB7CD1">
      <w:pPr>
        <w:ind w:right="567"/>
        <w:rPr>
          <w:sz w:val="24"/>
        </w:rPr>
      </w:pPr>
      <w:r w:rsidRPr="00C65274">
        <w:rPr>
          <w:sz w:val="24"/>
        </w:rPr>
        <w:t>2)</w:t>
      </w:r>
      <w:r w:rsidR="00DC2378" w:rsidRPr="00C65274">
        <w:rPr>
          <w:sz w:val="24"/>
        </w:rPr>
        <w:t xml:space="preserve"> w km. 40 + 355  -  40  + 425 /</w:t>
      </w:r>
      <w:r w:rsidRPr="00C65274">
        <w:rPr>
          <w:sz w:val="24"/>
        </w:rPr>
        <w:t xml:space="preserve"> </w:t>
      </w:r>
      <w:r w:rsidR="00DC2378" w:rsidRPr="00C65274">
        <w:rPr>
          <w:sz w:val="24"/>
        </w:rPr>
        <w:t xml:space="preserve">70 </w:t>
      </w:r>
      <w:proofErr w:type="spellStart"/>
      <w:r w:rsidR="00DC2378" w:rsidRPr="00C65274">
        <w:rPr>
          <w:sz w:val="24"/>
        </w:rPr>
        <w:t>mb</w:t>
      </w:r>
      <w:proofErr w:type="spellEnd"/>
      <w:r w:rsidR="00DC2378" w:rsidRPr="00C65274">
        <w:rPr>
          <w:sz w:val="24"/>
        </w:rPr>
        <w:t xml:space="preserve">. w </w:t>
      </w:r>
      <w:r w:rsidRPr="00C65274">
        <w:rPr>
          <w:sz w:val="24"/>
        </w:rPr>
        <w:t>m</w:t>
      </w:r>
      <w:r w:rsidR="007F1B6C" w:rsidRPr="00C65274">
        <w:rPr>
          <w:sz w:val="24"/>
        </w:rPr>
        <w:t>iejscowości</w:t>
      </w:r>
      <w:r w:rsidRPr="00C65274">
        <w:rPr>
          <w:sz w:val="24"/>
        </w:rPr>
        <w:t xml:space="preserve"> </w:t>
      </w:r>
      <w:r w:rsidR="00DC2378" w:rsidRPr="00C65274">
        <w:rPr>
          <w:sz w:val="24"/>
        </w:rPr>
        <w:t>Raniż</w:t>
      </w:r>
      <w:r w:rsidRPr="00C65274">
        <w:rPr>
          <w:sz w:val="24"/>
        </w:rPr>
        <w:t>ów</w:t>
      </w:r>
      <w:r w:rsidR="00DC2378" w:rsidRPr="00C65274">
        <w:rPr>
          <w:sz w:val="24"/>
        </w:rPr>
        <w:t xml:space="preserve">  </w:t>
      </w:r>
      <w:r w:rsidRPr="00C65274">
        <w:rPr>
          <w:sz w:val="24"/>
        </w:rPr>
        <w:t>(</w:t>
      </w:r>
      <w:r w:rsidR="00DC2378" w:rsidRPr="00C65274">
        <w:rPr>
          <w:sz w:val="24"/>
        </w:rPr>
        <w:t>lewa strona</w:t>
      </w:r>
      <w:r w:rsidRPr="00C65274">
        <w:rPr>
          <w:sz w:val="24"/>
        </w:rPr>
        <w:t>);</w:t>
      </w:r>
      <w:r w:rsidR="00DC2378" w:rsidRPr="00C65274">
        <w:rPr>
          <w:sz w:val="24"/>
        </w:rPr>
        <w:t xml:space="preserve"> </w:t>
      </w:r>
    </w:p>
    <w:p w14:paraId="745CB23E" w14:textId="77777777" w:rsidR="00DC2378" w:rsidRPr="00C65274" w:rsidRDefault="00DC2378" w:rsidP="00DB7CD1">
      <w:pPr>
        <w:ind w:right="567"/>
        <w:rPr>
          <w:sz w:val="24"/>
        </w:rPr>
      </w:pPr>
      <w:r w:rsidRPr="00C65274">
        <w:rPr>
          <w:sz w:val="24"/>
        </w:rPr>
        <w:t>3</w:t>
      </w:r>
      <w:r w:rsidR="00BB1051" w:rsidRPr="00C65274">
        <w:rPr>
          <w:sz w:val="24"/>
        </w:rPr>
        <w:t>)</w:t>
      </w:r>
      <w:r w:rsidRPr="00C65274">
        <w:rPr>
          <w:sz w:val="24"/>
        </w:rPr>
        <w:t xml:space="preserve"> w km. 38 + 462  –  38  + 748 / </w:t>
      </w:r>
      <w:r w:rsidR="007F1B6C" w:rsidRPr="00C65274">
        <w:rPr>
          <w:sz w:val="24"/>
        </w:rPr>
        <w:t xml:space="preserve">286 </w:t>
      </w:r>
      <w:proofErr w:type="spellStart"/>
      <w:r w:rsidR="007F1B6C" w:rsidRPr="00C65274">
        <w:rPr>
          <w:sz w:val="24"/>
        </w:rPr>
        <w:t>mb</w:t>
      </w:r>
      <w:proofErr w:type="spellEnd"/>
      <w:r w:rsidR="007F1B6C" w:rsidRPr="00C65274">
        <w:rPr>
          <w:sz w:val="24"/>
        </w:rPr>
        <w:t>.  w miejscowości</w:t>
      </w:r>
      <w:r w:rsidRPr="00C65274">
        <w:rPr>
          <w:sz w:val="24"/>
        </w:rPr>
        <w:t>  Raniżów </w:t>
      </w:r>
      <w:r w:rsidR="00BB1051" w:rsidRPr="00C65274">
        <w:rPr>
          <w:sz w:val="24"/>
        </w:rPr>
        <w:t>(</w:t>
      </w:r>
      <w:r w:rsidRPr="00C65274">
        <w:rPr>
          <w:sz w:val="24"/>
        </w:rPr>
        <w:t>prawa strona</w:t>
      </w:r>
      <w:r w:rsidR="00BB1051" w:rsidRPr="00C65274">
        <w:rPr>
          <w:sz w:val="24"/>
        </w:rPr>
        <w:t>);</w:t>
      </w:r>
      <w:r w:rsidRPr="00C65274">
        <w:rPr>
          <w:sz w:val="24"/>
        </w:rPr>
        <w:t xml:space="preserve"> </w:t>
      </w:r>
    </w:p>
    <w:p w14:paraId="232EE824" w14:textId="1337D930" w:rsidR="00DC2378" w:rsidRPr="00C65274" w:rsidRDefault="00DC2378" w:rsidP="00DB7CD1">
      <w:pPr>
        <w:ind w:right="567"/>
        <w:rPr>
          <w:sz w:val="24"/>
        </w:rPr>
      </w:pPr>
      <w:r w:rsidRPr="00C65274">
        <w:rPr>
          <w:sz w:val="24"/>
        </w:rPr>
        <w:t>4</w:t>
      </w:r>
      <w:r w:rsidR="00BB1051" w:rsidRPr="00C65274">
        <w:rPr>
          <w:sz w:val="24"/>
        </w:rPr>
        <w:t xml:space="preserve">) </w:t>
      </w:r>
      <w:r w:rsidRPr="00C65274">
        <w:rPr>
          <w:sz w:val="24"/>
        </w:rPr>
        <w:t>w km. 46 + 532 – 46 + 797 /</w:t>
      </w:r>
      <w:r w:rsidR="00BB1051" w:rsidRPr="00C65274">
        <w:rPr>
          <w:sz w:val="24"/>
        </w:rPr>
        <w:t xml:space="preserve"> </w:t>
      </w:r>
      <w:r w:rsidR="007F1B6C" w:rsidRPr="00C65274">
        <w:rPr>
          <w:sz w:val="24"/>
        </w:rPr>
        <w:t xml:space="preserve">265 </w:t>
      </w:r>
      <w:proofErr w:type="spellStart"/>
      <w:r w:rsidR="007F1B6C" w:rsidRPr="00C65274">
        <w:rPr>
          <w:sz w:val="24"/>
        </w:rPr>
        <w:t>mb</w:t>
      </w:r>
      <w:proofErr w:type="spellEnd"/>
      <w:r w:rsidR="007F1B6C" w:rsidRPr="00C65274">
        <w:rPr>
          <w:sz w:val="24"/>
        </w:rPr>
        <w:t>.  w miejscowości</w:t>
      </w:r>
      <w:r w:rsidRPr="00C65274">
        <w:rPr>
          <w:sz w:val="24"/>
        </w:rPr>
        <w:t xml:space="preserve"> Zielonka </w:t>
      </w:r>
      <w:r w:rsidR="00BB1051" w:rsidRPr="00C65274">
        <w:rPr>
          <w:sz w:val="24"/>
        </w:rPr>
        <w:t>(</w:t>
      </w:r>
      <w:r w:rsidRPr="00C65274">
        <w:rPr>
          <w:sz w:val="24"/>
        </w:rPr>
        <w:t>lewa strona</w:t>
      </w:r>
      <w:r w:rsidR="00BB1051" w:rsidRPr="00C65274">
        <w:rPr>
          <w:sz w:val="24"/>
        </w:rPr>
        <w:t>)</w:t>
      </w:r>
      <w:r w:rsidR="00C65274" w:rsidRPr="00C65274">
        <w:rPr>
          <w:sz w:val="24"/>
        </w:rPr>
        <w:t>.</w:t>
      </w:r>
    </w:p>
    <w:p w14:paraId="598C6B0B" w14:textId="77777777" w:rsidR="00A850EF" w:rsidRPr="00C65274" w:rsidRDefault="00A850EF" w:rsidP="00DB7CD1">
      <w:pPr>
        <w:ind w:right="567"/>
        <w:rPr>
          <w:sz w:val="24"/>
        </w:rPr>
      </w:pPr>
    </w:p>
    <w:p w14:paraId="7AF36726" w14:textId="73B7D684" w:rsidR="00DB7CD1" w:rsidRPr="00C65274" w:rsidRDefault="00DB7CD1" w:rsidP="00DB7CD1">
      <w:pPr>
        <w:pStyle w:val="Bezodstpw"/>
        <w:ind w:right="567"/>
        <w:jc w:val="both"/>
        <w:rPr>
          <w:rFonts w:ascii="Times New Roman" w:hAnsi="Times New Roman"/>
          <w:sz w:val="24"/>
          <w:szCs w:val="24"/>
        </w:rPr>
      </w:pPr>
      <w:r w:rsidRPr="00C65274">
        <w:rPr>
          <w:rFonts w:ascii="Times New Roman" w:hAnsi="Times New Roman"/>
          <w:b/>
          <w:sz w:val="24"/>
          <w:szCs w:val="24"/>
        </w:rPr>
        <w:t>§ 2.</w:t>
      </w:r>
      <w:r w:rsidRPr="00C65274">
        <w:rPr>
          <w:rFonts w:ascii="Times New Roman" w:hAnsi="Times New Roman"/>
          <w:sz w:val="24"/>
          <w:szCs w:val="24"/>
        </w:rPr>
        <w:t xml:space="preserve"> Zadanie publiczne, o którym mowa w § 1 zostanie sfinansowane ze środków budżetu Gminy Raniżów, w kwocie </w:t>
      </w:r>
      <w:r w:rsidR="00C65274" w:rsidRPr="00C65274">
        <w:rPr>
          <w:rFonts w:ascii="Times New Roman" w:hAnsi="Times New Roman"/>
          <w:sz w:val="24"/>
          <w:szCs w:val="24"/>
        </w:rPr>
        <w:t>144 000</w:t>
      </w:r>
      <w:r w:rsidRPr="00C65274">
        <w:rPr>
          <w:rFonts w:ascii="Times New Roman" w:hAnsi="Times New Roman"/>
          <w:sz w:val="24"/>
          <w:szCs w:val="24"/>
        </w:rPr>
        <w:t>,00 zł (</w:t>
      </w:r>
      <w:r w:rsidRPr="00C65274">
        <w:rPr>
          <w:rFonts w:ascii="Times New Roman" w:hAnsi="Times New Roman"/>
          <w:i/>
          <w:sz w:val="24"/>
          <w:szCs w:val="24"/>
        </w:rPr>
        <w:t xml:space="preserve">słowie złotych: </w:t>
      </w:r>
      <w:r w:rsidR="00C65274" w:rsidRPr="00C65274">
        <w:rPr>
          <w:rFonts w:ascii="Times New Roman" w:hAnsi="Times New Roman"/>
          <w:i/>
          <w:sz w:val="24"/>
          <w:szCs w:val="24"/>
        </w:rPr>
        <w:t>sto czterdzieści cztery tysiące</w:t>
      </w:r>
      <w:r w:rsidRPr="00C65274">
        <w:rPr>
          <w:rFonts w:ascii="Times New Roman" w:hAnsi="Times New Roman"/>
          <w:i/>
          <w:sz w:val="24"/>
          <w:szCs w:val="24"/>
        </w:rPr>
        <w:t xml:space="preserve"> 00/100</w:t>
      </w:r>
      <w:r w:rsidRPr="00C65274">
        <w:rPr>
          <w:rFonts w:ascii="Times New Roman" w:hAnsi="Times New Roman"/>
          <w:sz w:val="24"/>
          <w:szCs w:val="24"/>
        </w:rPr>
        <w:t>).</w:t>
      </w:r>
    </w:p>
    <w:p w14:paraId="66C91B0F" w14:textId="77777777" w:rsidR="00A77B3E" w:rsidRPr="00C65274" w:rsidRDefault="00DB7CD1" w:rsidP="00DB7CD1">
      <w:pPr>
        <w:keepLines/>
        <w:spacing w:before="120" w:after="120"/>
        <w:ind w:right="567"/>
        <w:rPr>
          <w:b/>
          <w:sz w:val="24"/>
        </w:rPr>
      </w:pPr>
      <w:r w:rsidRPr="00C65274">
        <w:rPr>
          <w:b/>
          <w:sz w:val="24"/>
        </w:rPr>
        <w:t>§ 3</w:t>
      </w:r>
      <w:r w:rsidR="007A3DDA" w:rsidRPr="00C65274">
        <w:rPr>
          <w:b/>
          <w:sz w:val="24"/>
        </w:rPr>
        <w:t>. </w:t>
      </w:r>
      <w:r w:rsidRPr="00C65274">
        <w:rPr>
          <w:sz w:val="24"/>
        </w:rPr>
        <w:t>Szczegółowe warunki udzielenia pomocy rzeczowej na realizację zadania publicznego, o którym mowa w § 1, zostaną określone w umowie zawartej pomiędzy</w:t>
      </w:r>
      <w:r w:rsidRPr="00C65274">
        <w:rPr>
          <w:b/>
          <w:sz w:val="24"/>
        </w:rPr>
        <w:t xml:space="preserve"> </w:t>
      </w:r>
      <w:r w:rsidR="007A3DDA" w:rsidRPr="00C65274">
        <w:rPr>
          <w:sz w:val="24"/>
        </w:rPr>
        <w:t xml:space="preserve">Gminą </w:t>
      </w:r>
      <w:r w:rsidR="004D14A5" w:rsidRPr="00C65274">
        <w:rPr>
          <w:sz w:val="24"/>
        </w:rPr>
        <w:t>Raniżów</w:t>
      </w:r>
      <w:r w:rsidRPr="00C65274">
        <w:rPr>
          <w:sz w:val="24"/>
        </w:rPr>
        <w:t>,</w:t>
      </w:r>
      <w:r w:rsidR="007A3DDA" w:rsidRPr="00C65274">
        <w:rPr>
          <w:sz w:val="24"/>
        </w:rPr>
        <w:t xml:space="preserve"> a Województwem Podkarpackim.</w:t>
      </w:r>
    </w:p>
    <w:p w14:paraId="4C1FEAD6" w14:textId="77777777" w:rsidR="00A77B3E" w:rsidRPr="00C65274" w:rsidRDefault="007A3DDA" w:rsidP="00DB7CD1">
      <w:pPr>
        <w:keepLines/>
        <w:spacing w:before="120" w:after="120"/>
        <w:ind w:right="567"/>
        <w:rPr>
          <w:sz w:val="24"/>
        </w:rPr>
      </w:pPr>
      <w:r w:rsidRPr="00C65274">
        <w:rPr>
          <w:b/>
          <w:sz w:val="24"/>
        </w:rPr>
        <w:t>§ </w:t>
      </w:r>
      <w:r w:rsidR="00DB7CD1" w:rsidRPr="00C65274">
        <w:rPr>
          <w:b/>
          <w:sz w:val="24"/>
        </w:rPr>
        <w:t>4</w:t>
      </w:r>
      <w:r w:rsidRPr="00C65274">
        <w:rPr>
          <w:b/>
          <w:sz w:val="24"/>
        </w:rPr>
        <w:t>. </w:t>
      </w:r>
      <w:r w:rsidRPr="00C65274">
        <w:rPr>
          <w:sz w:val="24"/>
        </w:rPr>
        <w:t xml:space="preserve">Wykonanie uchwały powierza się </w:t>
      </w:r>
      <w:r w:rsidR="004D14A5" w:rsidRPr="00C65274">
        <w:rPr>
          <w:sz w:val="24"/>
        </w:rPr>
        <w:t>Wójtowi Gminy Raniżów</w:t>
      </w:r>
      <w:r w:rsidRPr="00C65274">
        <w:rPr>
          <w:sz w:val="24"/>
        </w:rPr>
        <w:t>.</w:t>
      </w:r>
    </w:p>
    <w:p w14:paraId="7F80EC27" w14:textId="77777777" w:rsidR="00A77B3E" w:rsidRPr="00C65274" w:rsidRDefault="007A3DDA" w:rsidP="00DB7CD1">
      <w:pPr>
        <w:keepLines/>
        <w:spacing w:before="120" w:after="120"/>
        <w:ind w:right="567"/>
        <w:rPr>
          <w:sz w:val="24"/>
        </w:rPr>
      </w:pPr>
      <w:r w:rsidRPr="00C65274">
        <w:rPr>
          <w:b/>
          <w:sz w:val="24"/>
        </w:rPr>
        <w:t>§ </w:t>
      </w:r>
      <w:r w:rsidR="00DB7CD1" w:rsidRPr="00C65274">
        <w:rPr>
          <w:b/>
          <w:sz w:val="24"/>
        </w:rPr>
        <w:t>5</w:t>
      </w:r>
      <w:r w:rsidRPr="00C65274">
        <w:rPr>
          <w:b/>
          <w:sz w:val="24"/>
        </w:rPr>
        <w:t>. </w:t>
      </w:r>
      <w:r w:rsidR="004572F9" w:rsidRPr="00C65274">
        <w:rPr>
          <w:sz w:val="24"/>
        </w:rPr>
        <w:t>Uchwała wchodzi w życie z dniem 1 stycznia 2025 r.</w:t>
      </w:r>
    </w:p>
    <w:p w14:paraId="0FF0A143" w14:textId="77777777" w:rsidR="00DB7CD1" w:rsidRPr="00C65274" w:rsidRDefault="00DB7CD1" w:rsidP="00DB7CD1">
      <w:pPr>
        <w:keepLines/>
        <w:spacing w:before="120" w:after="120"/>
        <w:ind w:right="567" w:firstLine="340"/>
        <w:rPr>
          <w:sz w:val="24"/>
        </w:rPr>
      </w:pPr>
    </w:p>
    <w:p w14:paraId="1D673C04" w14:textId="77777777" w:rsidR="00DB7CD1" w:rsidRPr="00C65274" w:rsidRDefault="00DB7CD1" w:rsidP="00DB7CD1">
      <w:pPr>
        <w:keepLines/>
        <w:spacing w:before="120" w:after="120"/>
        <w:ind w:right="567" w:firstLine="340"/>
        <w:rPr>
          <w:sz w:val="24"/>
        </w:rPr>
      </w:pPr>
    </w:p>
    <w:p w14:paraId="1C763388" w14:textId="77777777" w:rsidR="00DB7CD1" w:rsidRPr="00C65274" w:rsidRDefault="00DB7CD1" w:rsidP="00DB7CD1">
      <w:pPr>
        <w:keepLines/>
        <w:spacing w:before="120" w:after="120"/>
        <w:ind w:right="567" w:firstLine="340"/>
        <w:rPr>
          <w:sz w:val="24"/>
        </w:rPr>
      </w:pPr>
    </w:p>
    <w:p w14:paraId="7DA3A638" w14:textId="77777777" w:rsidR="00DB7CD1" w:rsidRPr="00C65274" w:rsidRDefault="00DB7CD1" w:rsidP="00DB7CD1">
      <w:pPr>
        <w:keepLines/>
        <w:spacing w:before="120" w:after="120"/>
        <w:ind w:right="567" w:firstLine="340"/>
        <w:rPr>
          <w:sz w:val="24"/>
        </w:rPr>
      </w:pPr>
    </w:p>
    <w:p w14:paraId="0A2CACEE" w14:textId="77777777" w:rsidR="00DB7CD1" w:rsidRPr="00C65274" w:rsidRDefault="00DB7CD1" w:rsidP="00DB7CD1">
      <w:pPr>
        <w:keepLines/>
        <w:spacing w:before="120" w:after="120"/>
        <w:ind w:right="567" w:firstLine="340"/>
        <w:rPr>
          <w:sz w:val="24"/>
        </w:rPr>
      </w:pPr>
    </w:p>
    <w:p w14:paraId="6EF2E03A" w14:textId="77777777" w:rsidR="00DB7CD1" w:rsidRPr="00C65274" w:rsidRDefault="00DB7CD1" w:rsidP="00DB7CD1">
      <w:pPr>
        <w:keepLines/>
        <w:spacing w:before="120" w:after="120"/>
        <w:ind w:right="567" w:firstLine="340"/>
        <w:rPr>
          <w:sz w:val="24"/>
        </w:rPr>
      </w:pPr>
    </w:p>
    <w:p w14:paraId="769112FE" w14:textId="77777777" w:rsidR="00DB7CD1" w:rsidRPr="00C65274" w:rsidRDefault="00DB7CD1" w:rsidP="00DB7CD1">
      <w:pPr>
        <w:keepLines/>
        <w:spacing w:before="120" w:after="120"/>
        <w:ind w:right="567" w:firstLine="340"/>
        <w:rPr>
          <w:sz w:val="24"/>
        </w:rPr>
      </w:pPr>
    </w:p>
    <w:p w14:paraId="36929947" w14:textId="77777777" w:rsidR="00DB7CD1" w:rsidRPr="00C65274" w:rsidRDefault="00DB7CD1" w:rsidP="00DB7CD1">
      <w:pPr>
        <w:keepLines/>
        <w:spacing w:before="120" w:after="120"/>
        <w:ind w:right="567" w:firstLine="340"/>
        <w:rPr>
          <w:sz w:val="24"/>
        </w:rPr>
      </w:pPr>
    </w:p>
    <w:p w14:paraId="310F0E23" w14:textId="77777777" w:rsidR="00DB7CD1" w:rsidRPr="00C65274" w:rsidRDefault="00DB7CD1" w:rsidP="00DB7CD1">
      <w:pPr>
        <w:keepLines/>
        <w:spacing w:before="120" w:after="120"/>
        <w:ind w:right="567" w:firstLine="340"/>
        <w:rPr>
          <w:sz w:val="24"/>
        </w:rPr>
      </w:pPr>
    </w:p>
    <w:p w14:paraId="299E2A49" w14:textId="77777777" w:rsidR="00A850EF" w:rsidRPr="00C65274" w:rsidRDefault="00A850EF" w:rsidP="00DB7CD1">
      <w:pPr>
        <w:keepLines/>
        <w:spacing w:before="120" w:after="120"/>
        <w:ind w:right="567"/>
        <w:rPr>
          <w:sz w:val="24"/>
        </w:rPr>
      </w:pPr>
    </w:p>
    <w:sectPr w:rsidR="00A850EF" w:rsidRPr="00C6527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3A270" w14:textId="77777777" w:rsidR="00B95A20" w:rsidRDefault="00B95A20">
      <w:r>
        <w:separator/>
      </w:r>
    </w:p>
  </w:endnote>
  <w:endnote w:type="continuationSeparator" w:id="0">
    <w:p w14:paraId="2DDF90CA" w14:textId="77777777" w:rsidR="00B95A20" w:rsidRDefault="00B9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17CBA" w14:paraId="63A812A4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0965BBC" w14:textId="77777777" w:rsidR="00917CBA" w:rsidRDefault="00917CBA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349DCCB" w14:textId="77777777" w:rsidR="00917CBA" w:rsidRDefault="007A3D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F1B6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1DFFA14" w14:textId="77777777" w:rsidR="00917CBA" w:rsidRDefault="00917CB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99D85" w14:textId="77777777" w:rsidR="00B95A20" w:rsidRDefault="00B95A20">
      <w:r>
        <w:separator/>
      </w:r>
    </w:p>
  </w:footnote>
  <w:footnote w:type="continuationSeparator" w:id="0">
    <w:p w14:paraId="5D55481F" w14:textId="77777777" w:rsidR="00B95A20" w:rsidRDefault="00B9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F59E7"/>
    <w:multiLevelType w:val="hybridMultilevel"/>
    <w:tmpl w:val="8A464314"/>
    <w:lvl w:ilvl="0" w:tplc="62FCEE9C">
      <w:start w:val="1"/>
      <w:numFmt w:val="upperLetter"/>
      <w:pStyle w:val="Listawypunktowana1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84981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5787"/>
    <w:rsid w:val="00063A4D"/>
    <w:rsid w:val="00110962"/>
    <w:rsid w:val="00194A66"/>
    <w:rsid w:val="001D6910"/>
    <w:rsid w:val="00202283"/>
    <w:rsid w:val="003A316D"/>
    <w:rsid w:val="004572F9"/>
    <w:rsid w:val="004904A1"/>
    <w:rsid w:val="004D14A5"/>
    <w:rsid w:val="00503D2A"/>
    <w:rsid w:val="0059057E"/>
    <w:rsid w:val="007A3DDA"/>
    <w:rsid w:val="007F1B6C"/>
    <w:rsid w:val="00811FDF"/>
    <w:rsid w:val="00812FC1"/>
    <w:rsid w:val="00917CBA"/>
    <w:rsid w:val="009E280B"/>
    <w:rsid w:val="00A77B3E"/>
    <w:rsid w:val="00A850EF"/>
    <w:rsid w:val="00B317F0"/>
    <w:rsid w:val="00B359F5"/>
    <w:rsid w:val="00B8120C"/>
    <w:rsid w:val="00B84DD1"/>
    <w:rsid w:val="00B95A20"/>
    <w:rsid w:val="00BB1051"/>
    <w:rsid w:val="00BE6C54"/>
    <w:rsid w:val="00C65274"/>
    <w:rsid w:val="00CA2A55"/>
    <w:rsid w:val="00CC386F"/>
    <w:rsid w:val="00DB7CD1"/>
    <w:rsid w:val="00DC2378"/>
    <w:rsid w:val="00E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D5FC1"/>
  <w15:docId w15:val="{9480DC4B-6EC4-4281-BEF6-2B48EE79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wypunktowana1">
    <w:name w:val="Lista wypunktowana1"/>
    <w:basedOn w:val="Normalny"/>
    <w:rsid w:val="00DC2378"/>
    <w:pPr>
      <w:numPr>
        <w:numId w:val="1"/>
      </w:numPr>
      <w:tabs>
        <w:tab w:val="left" w:pos="709"/>
      </w:tabs>
      <w:suppressAutoHyphens/>
    </w:pPr>
    <w:rPr>
      <w:rFonts w:cs="Calibri"/>
      <w:sz w:val="24"/>
      <w:szCs w:val="20"/>
      <w:lang w:eastAsia="ar-SA" w:bidi="ar-SA"/>
    </w:rPr>
  </w:style>
  <w:style w:type="paragraph" w:styleId="Bezodstpw">
    <w:name w:val="No Spacing"/>
    <w:uiPriority w:val="1"/>
    <w:qFormat/>
    <w:rsid w:val="00A850EF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27 stycznia 2022 r.</vt:lpstr>
      <vt:lpstr/>
    </vt:vector>
  </TitlesOfParts>
  <Company>Rada Miasta Dynów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27 stycznia 2022 r.</dc:title>
  <dc:subject>w sprawie udzielenia pomocy rzeczowej Województwu Podkarpackiemu na realizację zadania publicznego</dc:subject>
  <dc:creator>r.potoczna</dc:creator>
  <cp:lastModifiedBy>A.Rzeszutek</cp:lastModifiedBy>
  <cp:revision>3</cp:revision>
  <dcterms:created xsi:type="dcterms:W3CDTF">2024-12-17T11:35:00Z</dcterms:created>
  <dcterms:modified xsi:type="dcterms:W3CDTF">2024-12-18T07:54:00Z</dcterms:modified>
  <cp:category>Akt prawny</cp:category>
</cp:coreProperties>
</file>