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E6FA1" w14:textId="77777777" w:rsidR="006B5214" w:rsidRPr="001362E2" w:rsidRDefault="006B5214" w:rsidP="006B5214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362E2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UCHWAŁA Nr   /     /24</w:t>
      </w:r>
      <w:r w:rsidRPr="001362E2">
        <w:rPr>
          <w:rFonts w:ascii="Times New Roman" w:hAnsi="Times New Roman" w:cs="Times New Roman"/>
          <w:b/>
          <w:sz w:val="24"/>
          <w:szCs w:val="24"/>
        </w:rPr>
        <w:br/>
      </w:r>
      <w:r w:rsidRPr="001362E2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RADY GMINY RANIŻÓW</w:t>
      </w:r>
    </w:p>
    <w:p w14:paraId="6D1D5BB6" w14:textId="1CF20659" w:rsidR="006B5214" w:rsidRPr="001362E2" w:rsidRDefault="006B5214" w:rsidP="006B5214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362E2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z dnia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19 grudnia </w:t>
      </w:r>
      <w:r w:rsidRPr="001362E2">
        <w:rPr>
          <w:rStyle w:val="markedcontent"/>
          <w:rFonts w:ascii="Times New Roman" w:hAnsi="Times New Roman" w:cs="Times New Roman"/>
          <w:b/>
          <w:sz w:val="24"/>
          <w:szCs w:val="24"/>
        </w:rPr>
        <w:t>2024 r.</w:t>
      </w:r>
    </w:p>
    <w:p w14:paraId="1A54485C" w14:textId="77777777" w:rsidR="006B5214" w:rsidRPr="001362E2" w:rsidRDefault="006B5214" w:rsidP="006B5214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362E2">
        <w:rPr>
          <w:rFonts w:ascii="Times New Roman" w:hAnsi="Times New Roman" w:cs="Times New Roman"/>
          <w:sz w:val="24"/>
          <w:szCs w:val="24"/>
        </w:rPr>
        <w:br/>
      </w:r>
      <w:r w:rsidRPr="001362E2">
        <w:rPr>
          <w:rStyle w:val="markedcontent"/>
          <w:rFonts w:ascii="Times New Roman" w:hAnsi="Times New Roman" w:cs="Times New Roman"/>
          <w:b/>
          <w:sz w:val="24"/>
          <w:szCs w:val="24"/>
        </w:rPr>
        <w:t>w sprawie zaciągnięcia zobowiązania finansowego o wartości przekraczającej kwoty ustalone w budżecie Gminy na 2024 rok</w:t>
      </w:r>
    </w:p>
    <w:p w14:paraId="2E68B2FC" w14:textId="4A919B66" w:rsidR="006B5214" w:rsidRPr="001362E2" w:rsidRDefault="006B5214" w:rsidP="006B5214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362E2">
        <w:rPr>
          <w:rFonts w:ascii="Times New Roman" w:hAnsi="Times New Roman" w:cs="Times New Roman"/>
          <w:sz w:val="24"/>
          <w:szCs w:val="24"/>
        </w:rPr>
        <w:br/>
      </w:r>
      <w:r w:rsidRPr="001362E2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9 lit. e oraz art. 58 ustawy z dnia 8 marca 1990r.</w:t>
      </w:r>
      <w:r w:rsidRPr="001362E2">
        <w:rPr>
          <w:rFonts w:ascii="Times New Roman" w:hAnsi="Times New Roman" w:cs="Times New Roman"/>
          <w:sz w:val="24"/>
          <w:szCs w:val="24"/>
        </w:rPr>
        <w:t xml:space="preserve"> </w:t>
      </w:r>
      <w:r w:rsidRPr="001362E2">
        <w:rPr>
          <w:rStyle w:val="markedcontent"/>
          <w:rFonts w:ascii="Times New Roman" w:hAnsi="Times New Roman" w:cs="Times New Roman"/>
          <w:sz w:val="24"/>
          <w:szCs w:val="24"/>
        </w:rPr>
        <w:t xml:space="preserve">o samorządzie gminnym (Dz. U. z 2024, poz.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1465 </w:t>
      </w:r>
      <w:r w:rsidRPr="001362E2">
        <w:rPr>
          <w:rStyle w:val="markedcontent"/>
          <w:rFonts w:ascii="Times New Roman" w:hAnsi="Times New Roman" w:cs="Times New Roman"/>
          <w:sz w:val="24"/>
          <w:szCs w:val="24"/>
        </w:rPr>
        <w:t xml:space="preserve">ze zm.) oraz art. 3 pkt. 4 ustawy z dnia 27 sierpnia 2009r. o finansach publicznych </w:t>
      </w:r>
      <w:r w:rsidRPr="001362E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1362E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362E2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2023 r., poz.1270)</w:t>
      </w:r>
      <w:r w:rsidRPr="001362E2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1362E2">
        <w:rPr>
          <w:rStyle w:val="markedcontent"/>
          <w:rFonts w:ascii="Times New Roman" w:hAnsi="Times New Roman" w:cs="Times New Roman"/>
          <w:b/>
          <w:sz w:val="24"/>
          <w:szCs w:val="24"/>
        </w:rPr>
        <w:t>Rada Gminy Raniżów uchwala, co następuje:</w:t>
      </w:r>
    </w:p>
    <w:p w14:paraId="01A744EB" w14:textId="64B0489D" w:rsidR="006B5214" w:rsidRPr="001362E2" w:rsidRDefault="006B5214" w:rsidP="006B5214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362E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1.</w:t>
      </w:r>
      <w:r w:rsidRPr="001362E2">
        <w:rPr>
          <w:rStyle w:val="markedcontent"/>
          <w:rFonts w:ascii="Times New Roman" w:hAnsi="Times New Roman" w:cs="Times New Roman"/>
          <w:sz w:val="24"/>
          <w:szCs w:val="24"/>
        </w:rPr>
        <w:t xml:space="preserve"> Postanawia się zaciągnąć zobowiązanie ponad kwotę wydatków określoną w budżecie</w:t>
      </w:r>
      <w:r w:rsidRPr="001362E2">
        <w:rPr>
          <w:rFonts w:ascii="Times New Roman" w:hAnsi="Times New Roman" w:cs="Times New Roman"/>
          <w:sz w:val="24"/>
          <w:szCs w:val="24"/>
        </w:rPr>
        <w:br/>
      </w:r>
      <w:r w:rsidRPr="001362E2">
        <w:rPr>
          <w:rStyle w:val="markedcontent"/>
          <w:rFonts w:ascii="Times New Roman" w:hAnsi="Times New Roman" w:cs="Times New Roman"/>
          <w:sz w:val="24"/>
          <w:szCs w:val="24"/>
        </w:rPr>
        <w:t xml:space="preserve">Gminy Raniżów na 2024 rok w wysokości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516 600,00</w:t>
      </w:r>
      <w:r w:rsidRPr="001362E2">
        <w:rPr>
          <w:rStyle w:val="markedcontent"/>
          <w:rFonts w:ascii="Times New Roman" w:hAnsi="Times New Roman" w:cs="Times New Roman"/>
          <w:sz w:val="24"/>
          <w:szCs w:val="24"/>
        </w:rPr>
        <w:t xml:space="preserve"> zł z przeznaczeniem na realizację zadania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pn. </w:t>
      </w:r>
      <w:r w:rsidRPr="001362E2">
        <w:rPr>
          <w:rStyle w:val="markedcontent"/>
          <w:rFonts w:ascii="Times New Roman" w:hAnsi="Times New Roman" w:cs="Times New Roman"/>
          <w:sz w:val="24"/>
          <w:szCs w:val="24"/>
        </w:rPr>
        <w:t>„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Zakup wraz z dostawą fabrycznie nowego samochodu przystosowanego do przewozu osób niepełnosprawnych z terenu Gminy Raniżów</w:t>
      </w:r>
      <w:r w:rsidRPr="001362E2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090B96E8" w14:textId="77777777" w:rsidR="006B5214" w:rsidRPr="001362E2" w:rsidRDefault="006B5214" w:rsidP="006B5214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362E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2.</w:t>
      </w:r>
      <w:r w:rsidRPr="001362E2">
        <w:rPr>
          <w:rStyle w:val="markedcontent"/>
          <w:rFonts w:ascii="Times New Roman" w:hAnsi="Times New Roman" w:cs="Times New Roman"/>
          <w:sz w:val="24"/>
          <w:szCs w:val="24"/>
        </w:rPr>
        <w:t xml:space="preserve"> Zobowiązanie, o którym mowa w § 1 sfinansowane będzie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362E2">
        <w:rPr>
          <w:rStyle w:val="markedcontent"/>
          <w:rFonts w:ascii="Times New Roman" w:hAnsi="Times New Roman" w:cs="Times New Roman"/>
          <w:sz w:val="24"/>
          <w:szCs w:val="24"/>
        </w:rPr>
        <w:t>w 2025 roku</w:t>
      </w:r>
      <w:r w:rsidRPr="001362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-</w:t>
      </w:r>
      <w:r w:rsidRPr="001362E2">
        <w:rPr>
          <w:sz w:val="24"/>
          <w:szCs w:val="24"/>
        </w:rPr>
        <w:t xml:space="preserve"> </w:t>
      </w:r>
      <w:r w:rsidRPr="001362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środków budżetu Gminy Raniżów pochodzących z udziałów w podatku dochodowym od osób fizycznych oraz z podatku od nieruchomości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CA90A37" w14:textId="59DE91F0" w:rsidR="006B5214" w:rsidRPr="001362E2" w:rsidRDefault="006B5214" w:rsidP="006B5214">
      <w:pPr>
        <w:rPr>
          <w:sz w:val="24"/>
          <w:szCs w:val="24"/>
        </w:rPr>
      </w:pPr>
      <w:r w:rsidRPr="001362E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3.</w:t>
      </w:r>
      <w:r w:rsidRPr="001362E2">
        <w:rPr>
          <w:rStyle w:val="markedcontent"/>
          <w:rFonts w:ascii="Times New Roman" w:hAnsi="Times New Roman" w:cs="Times New Roman"/>
          <w:sz w:val="24"/>
          <w:szCs w:val="24"/>
        </w:rPr>
        <w:t xml:space="preserve"> Wykonanie uchwały powierza się Wójtowi Gminy Raniżów. </w:t>
      </w:r>
      <w:r w:rsidRPr="001362E2">
        <w:rPr>
          <w:rFonts w:ascii="Times New Roman" w:hAnsi="Times New Roman" w:cs="Times New Roman"/>
          <w:sz w:val="24"/>
          <w:szCs w:val="24"/>
        </w:rPr>
        <w:br/>
      </w:r>
      <w:r w:rsidRPr="001362E2">
        <w:rPr>
          <w:rFonts w:ascii="Times New Roman" w:hAnsi="Times New Roman" w:cs="Times New Roman"/>
          <w:sz w:val="24"/>
          <w:szCs w:val="24"/>
        </w:rPr>
        <w:br/>
      </w:r>
      <w:r w:rsidRPr="001362E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4.</w:t>
      </w:r>
      <w:r w:rsidRPr="001362E2">
        <w:rPr>
          <w:rStyle w:val="markedcontent"/>
          <w:rFonts w:ascii="Times New Roman" w:hAnsi="Times New Roman" w:cs="Times New Roman"/>
          <w:sz w:val="24"/>
          <w:szCs w:val="24"/>
        </w:rPr>
        <w:t xml:space="preserve">  Uchwała wchodzi w życie z dniem podjęcia.</w:t>
      </w:r>
      <w:r w:rsidRPr="001362E2">
        <w:rPr>
          <w:rFonts w:ascii="Times New Roman" w:hAnsi="Times New Roman" w:cs="Times New Roman"/>
          <w:sz w:val="24"/>
          <w:szCs w:val="24"/>
        </w:rPr>
        <w:br/>
      </w:r>
    </w:p>
    <w:p w14:paraId="1BF9AD59" w14:textId="77777777" w:rsidR="006B5214" w:rsidRPr="001362E2" w:rsidRDefault="006B5214" w:rsidP="006B5214">
      <w:pPr>
        <w:rPr>
          <w:sz w:val="24"/>
          <w:szCs w:val="24"/>
        </w:rPr>
      </w:pPr>
    </w:p>
    <w:p w14:paraId="13201F13" w14:textId="77777777" w:rsidR="00ED6E50" w:rsidRDefault="00ED6E50"/>
    <w:sectPr w:rsidR="00ED6E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8553E" w14:textId="77777777" w:rsidR="006A46F4" w:rsidRDefault="006A46F4" w:rsidP="006B5214">
      <w:pPr>
        <w:spacing w:after="0" w:line="240" w:lineRule="auto"/>
      </w:pPr>
      <w:r>
        <w:separator/>
      </w:r>
    </w:p>
  </w:endnote>
  <w:endnote w:type="continuationSeparator" w:id="0">
    <w:p w14:paraId="030B62DE" w14:textId="77777777" w:rsidR="006A46F4" w:rsidRDefault="006A46F4" w:rsidP="006B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050CD" w14:textId="77777777" w:rsidR="006A46F4" w:rsidRDefault="006A46F4" w:rsidP="006B5214">
      <w:pPr>
        <w:spacing w:after="0" w:line="240" w:lineRule="auto"/>
      </w:pPr>
      <w:r>
        <w:separator/>
      </w:r>
    </w:p>
  </w:footnote>
  <w:footnote w:type="continuationSeparator" w:id="0">
    <w:p w14:paraId="4F3E5CFB" w14:textId="77777777" w:rsidR="006A46F4" w:rsidRDefault="006A46F4" w:rsidP="006B5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B0D21" w14:textId="6BC5C227" w:rsidR="006B5214" w:rsidRDefault="006B5214">
    <w:pPr>
      <w:pStyle w:val="Nagwek"/>
    </w:pPr>
    <w: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14"/>
    <w:rsid w:val="00482D21"/>
    <w:rsid w:val="006A46F4"/>
    <w:rsid w:val="006B5214"/>
    <w:rsid w:val="00C03B2E"/>
    <w:rsid w:val="00EC7D55"/>
    <w:rsid w:val="00E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FF60"/>
  <w15:chartTrackingRefBased/>
  <w15:docId w15:val="{4013AEFB-62F5-4ABA-9506-62F4796A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214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B5214"/>
  </w:style>
  <w:style w:type="paragraph" w:styleId="Nagwek">
    <w:name w:val="header"/>
    <w:basedOn w:val="Normalny"/>
    <w:link w:val="NagwekZnak"/>
    <w:uiPriority w:val="99"/>
    <w:unhideWhenUsed/>
    <w:rsid w:val="006B5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521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5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21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970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A.Rzeszutek</dc:creator>
  <cp:keywords/>
  <dc:description/>
  <cp:lastModifiedBy>A.Rzeszutek</cp:lastModifiedBy>
  <cp:revision>1</cp:revision>
  <dcterms:created xsi:type="dcterms:W3CDTF">2024-12-18T08:15:00Z</dcterms:created>
  <dcterms:modified xsi:type="dcterms:W3CDTF">2024-12-18T08:23:00Z</dcterms:modified>
</cp:coreProperties>
</file>