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8AC8" w14:textId="5AF0AA39" w:rsidR="001A016C" w:rsidRDefault="001A016C" w:rsidP="00383769">
      <w:pPr>
        <w:spacing w:line="276" w:lineRule="auto"/>
        <w:ind w:left="5812"/>
        <w:rPr>
          <w:sz w:val="20"/>
        </w:rPr>
      </w:pPr>
      <w:bookmarkStart w:id="0" w:name="_Hlk126152487"/>
      <w:bookmarkEnd w:id="0"/>
      <w:r>
        <w:rPr>
          <w:sz w:val="20"/>
        </w:rPr>
        <w:t xml:space="preserve">Załącznik Nr </w:t>
      </w:r>
      <w:r w:rsidR="00DF04B0">
        <w:rPr>
          <w:sz w:val="20"/>
        </w:rPr>
        <w:t>1</w:t>
      </w:r>
    </w:p>
    <w:p w14:paraId="0868DBFF" w14:textId="7BEF6F10" w:rsidR="001A016C" w:rsidRDefault="00365F0F" w:rsidP="00383769">
      <w:pPr>
        <w:spacing w:line="276" w:lineRule="auto"/>
        <w:ind w:left="5812" w:right="168"/>
        <w:rPr>
          <w:i/>
          <w:sz w:val="20"/>
        </w:rPr>
      </w:pPr>
      <w:r>
        <w:rPr>
          <w:sz w:val="20"/>
        </w:rPr>
        <w:t>d</w:t>
      </w:r>
      <w:r w:rsidR="001A016C">
        <w:rPr>
          <w:sz w:val="20"/>
        </w:rPr>
        <w:t>o</w:t>
      </w:r>
      <w:r>
        <w:rPr>
          <w:sz w:val="20"/>
        </w:rPr>
        <w:t xml:space="preserve"> aktualizacji</w:t>
      </w:r>
      <w:r w:rsidR="001A016C">
        <w:rPr>
          <w:sz w:val="20"/>
        </w:rPr>
        <w:t xml:space="preserve"> </w:t>
      </w:r>
      <w:r w:rsidR="001A016C">
        <w:rPr>
          <w:i/>
          <w:sz w:val="20"/>
        </w:rPr>
        <w:t>Strategii Rozwoju Ponadlokalnego dla Partnerstwa Kolbuszowskiego na lata 2022–2030</w:t>
      </w:r>
    </w:p>
    <w:p w14:paraId="0BFF46F3" w14:textId="77777777" w:rsidR="001A016C" w:rsidRDefault="001A016C" w:rsidP="00383769">
      <w:pPr>
        <w:spacing w:line="276" w:lineRule="auto"/>
        <w:ind w:left="5812" w:right="168"/>
      </w:pPr>
    </w:p>
    <w:p w14:paraId="54ADE9C0" w14:textId="78E41C48" w:rsidR="00440893" w:rsidRDefault="00440893" w:rsidP="00383769">
      <w:pPr>
        <w:spacing w:line="276" w:lineRule="auto"/>
        <w:jc w:val="center"/>
      </w:pPr>
    </w:p>
    <w:p w14:paraId="621DEAD1" w14:textId="30C64D16" w:rsidR="001A016C" w:rsidRDefault="001A016C" w:rsidP="00383769">
      <w:pPr>
        <w:spacing w:line="276" w:lineRule="auto"/>
        <w:jc w:val="center"/>
      </w:pPr>
    </w:p>
    <w:p w14:paraId="796D160F" w14:textId="243AA752" w:rsidR="001A016C" w:rsidRDefault="001A016C" w:rsidP="00383769">
      <w:pPr>
        <w:spacing w:line="276" w:lineRule="auto"/>
        <w:jc w:val="center"/>
      </w:pPr>
    </w:p>
    <w:p w14:paraId="68F4352F" w14:textId="0B17F990" w:rsidR="001A016C" w:rsidRDefault="004C7272" w:rsidP="00383769">
      <w:pPr>
        <w:spacing w:line="276" w:lineRule="auto"/>
        <w:jc w:val="center"/>
      </w:pPr>
      <w:r>
        <w:rPr>
          <w:noProof/>
        </w:rPr>
        <w:drawing>
          <wp:anchor distT="0" distB="0" distL="114300" distR="114300" simplePos="0" relativeHeight="251668480" behindDoc="0" locked="0" layoutInCell="1" allowOverlap="1" wp14:anchorId="61A7C96D" wp14:editId="726E575E">
            <wp:simplePos x="0" y="0"/>
            <wp:positionH relativeFrom="column">
              <wp:posOffset>4171950</wp:posOffset>
            </wp:positionH>
            <wp:positionV relativeFrom="paragraph">
              <wp:posOffset>18415</wp:posOffset>
            </wp:positionV>
            <wp:extent cx="765377" cy="906368"/>
            <wp:effectExtent l="0" t="0" r="0" b="8255"/>
            <wp:wrapNone/>
            <wp:docPr id="2059" name="Obraz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Obraz 2059"/>
                    <pic:cNvPicPr/>
                  </pic:nvPicPr>
                  <pic:blipFill>
                    <a:blip r:embed="rId8">
                      <a:extLst>
                        <a:ext uri="{28A0092B-C50C-407E-A947-70E740481C1C}">
                          <a14:useLocalDpi xmlns:a14="http://schemas.microsoft.com/office/drawing/2010/main" val="0"/>
                        </a:ext>
                      </a:extLst>
                    </a:blip>
                    <a:stretch>
                      <a:fillRect/>
                    </a:stretch>
                  </pic:blipFill>
                  <pic:spPr>
                    <a:xfrm>
                      <a:off x="0" y="0"/>
                      <a:ext cx="765377" cy="906368"/>
                    </a:xfrm>
                    <a:prstGeom prst="rect">
                      <a:avLst/>
                    </a:prstGeom>
                  </pic:spPr>
                </pic:pic>
              </a:graphicData>
            </a:graphic>
            <wp14:sizeRelH relativeFrom="margin">
              <wp14:pctWidth>0</wp14:pctWidth>
            </wp14:sizeRelH>
            <wp14:sizeRelV relativeFrom="margin">
              <wp14:pctHeight>0</wp14:pctHeight>
            </wp14:sizeRelV>
          </wp:anchor>
        </w:drawing>
      </w:r>
      <w:r w:rsidR="001A016C">
        <w:rPr>
          <w:noProof/>
          <w:lang w:eastAsia="pl-PL"/>
        </w:rPr>
        <w:drawing>
          <wp:anchor distT="0" distB="0" distL="114300" distR="114300" simplePos="0" relativeHeight="251661312" behindDoc="0" locked="0" layoutInCell="1" allowOverlap="1" wp14:anchorId="11A3E2F6" wp14:editId="157B0AF0">
            <wp:simplePos x="0" y="0"/>
            <wp:positionH relativeFrom="column">
              <wp:posOffset>817245</wp:posOffset>
            </wp:positionH>
            <wp:positionV relativeFrom="paragraph">
              <wp:posOffset>9525</wp:posOffset>
            </wp:positionV>
            <wp:extent cx="760095" cy="881380"/>
            <wp:effectExtent l="0" t="0" r="1275" b="0"/>
            <wp:wrapNone/>
            <wp:docPr id="4" name="Obraz 20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776" t="1899" r="841" b="1542"/>
                    <a:stretch>
                      <a:fillRect/>
                    </a:stretch>
                  </pic:blipFill>
                  <pic:spPr>
                    <a:xfrm>
                      <a:off x="0" y="0"/>
                      <a:ext cx="760095" cy="881380"/>
                    </a:xfrm>
                    <a:prstGeom prst="rect">
                      <a:avLst/>
                    </a:prstGeom>
                    <a:noFill/>
                    <a:ln>
                      <a:noFill/>
                      <a:prstDash/>
                    </a:ln>
                  </pic:spPr>
                </pic:pic>
              </a:graphicData>
            </a:graphic>
          </wp:anchor>
        </w:drawing>
      </w:r>
      <w:r w:rsidR="001A016C">
        <w:rPr>
          <w:noProof/>
          <w:lang w:eastAsia="pl-PL"/>
        </w:rPr>
        <w:drawing>
          <wp:anchor distT="0" distB="0" distL="114300" distR="114300" simplePos="0" relativeHeight="251659264" behindDoc="0" locked="0" layoutInCell="1" allowOverlap="1" wp14:anchorId="4BAAC26F" wp14:editId="48101B3C">
            <wp:simplePos x="0" y="0"/>
            <wp:positionH relativeFrom="column">
              <wp:posOffset>1651000</wp:posOffset>
            </wp:positionH>
            <wp:positionV relativeFrom="paragraph">
              <wp:posOffset>16510</wp:posOffset>
            </wp:positionV>
            <wp:extent cx="739740" cy="882002"/>
            <wp:effectExtent l="0" t="0" r="3210" b="0"/>
            <wp:wrapNone/>
            <wp:docPr id="5" name="Obraz 20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39740" cy="882002"/>
                    </a:xfrm>
                    <a:prstGeom prst="rect">
                      <a:avLst/>
                    </a:prstGeom>
                    <a:noFill/>
                    <a:ln>
                      <a:noFill/>
                      <a:prstDash/>
                    </a:ln>
                  </pic:spPr>
                </pic:pic>
              </a:graphicData>
            </a:graphic>
          </wp:anchor>
        </w:drawing>
      </w:r>
      <w:r w:rsidR="001A016C">
        <w:rPr>
          <w:noProof/>
          <w:lang w:eastAsia="pl-PL"/>
        </w:rPr>
        <w:drawing>
          <wp:anchor distT="0" distB="0" distL="114300" distR="114300" simplePos="0" relativeHeight="251660288" behindDoc="0" locked="0" layoutInCell="1" allowOverlap="1" wp14:anchorId="3CC41252" wp14:editId="23C83AAB">
            <wp:simplePos x="0" y="0"/>
            <wp:positionH relativeFrom="margin">
              <wp:align>left</wp:align>
            </wp:positionH>
            <wp:positionV relativeFrom="paragraph">
              <wp:posOffset>9525</wp:posOffset>
            </wp:positionV>
            <wp:extent cx="723265" cy="882015"/>
            <wp:effectExtent l="0" t="0" r="635" b="0"/>
            <wp:wrapNone/>
            <wp:docPr id="3" name="Obraz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23265" cy="882015"/>
                    </a:xfrm>
                    <a:prstGeom prst="rect">
                      <a:avLst/>
                    </a:prstGeom>
                    <a:noFill/>
                    <a:ln>
                      <a:noFill/>
                      <a:prstDash/>
                    </a:ln>
                  </pic:spPr>
                </pic:pic>
              </a:graphicData>
            </a:graphic>
          </wp:anchor>
        </w:drawing>
      </w:r>
      <w:r w:rsidR="001A016C">
        <w:rPr>
          <w:noProof/>
        </w:rPr>
        <w:drawing>
          <wp:inline distT="0" distB="0" distL="0" distR="0" wp14:anchorId="5889295D" wp14:editId="6C17E215">
            <wp:extent cx="795043" cy="926854"/>
            <wp:effectExtent l="0" t="0" r="5057" b="6596"/>
            <wp:docPr id="7" name="Obraz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95043" cy="926854"/>
                    </a:xfrm>
                    <a:prstGeom prst="rect">
                      <a:avLst/>
                    </a:prstGeom>
                    <a:noFill/>
                    <a:ln>
                      <a:noFill/>
                      <a:prstDash/>
                    </a:ln>
                  </pic:spPr>
                </pic:pic>
              </a:graphicData>
            </a:graphic>
          </wp:inline>
        </w:drawing>
      </w:r>
      <w:r w:rsidR="001A016C">
        <w:rPr>
          <w:noProof/>
          <w:lang w:eastAsia="pl-PL"/>
        </w:rPr>
        <w:drawing>
          <wp:anchor distT="0" distB="0" distL="114300" distR="114300" simplePos="0" relativeHeight="251664384" behindDoc="0" locked="0" layoutInCell="1" allowOverlap="1" wp14:anchorId="24A74218" wp14:editId="0646CE5F">
            <wp:simplePos x="0" y="0"/>
            <wp:positionH relativeFrom="margin">
              <wp:align>right</wp:align>
            </wp:positionH>
            <wp:positionV relativeFrom="paragraph">
              <wp:posOffset>8890</wp:posOffset>
            </wp:positionV>
            <wp:extent cx="790901" cy="882002"/>
            <wp:effectExtent l="0" t="0" r="0" b="0"/>
            <wp:wrapNone/>
            <wp:docPr id="1" name="Obraz 20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790901" cy="882002"/>
                    </a:xfrm>
                    <a:prstGeom prst="rect">
                      <a:avLst/>
                    </a:prstGeom>
                    <a:noFill/>
                    <a:ln>
                      <a:noFill/>
                      <a:prstDash/>
                    </a:ln>
                  </pic:spPr>
                </pic:pic>
              </a:graphicData>
            </a:graphic>
          </wp:anchor>
        </w:drawing>
      </w:r>
      <w:r w:rsidR="001A016C">
        <w:rPr>
          <w:noProof/>
        </w:rPr>
        <w:drawing>
          <wp:anchor distT="0" distB="0" distL="114300" distR="114300" simplePos="0" relativeHeight="251662336" behindDoc="0" locked="0" layoutInCell="1" allowOverlap="1" wp14:anchorId="107FD846" wp14:editId="3B57569A">
            <wp:simplePos x="0" y="0"/>
            <wp:positionH relativeFrom="column">
              <wp:posOffset>3306442</wp:posOffset>
            </wp:positionH>
            <wp:positionV relativeFrom="paragraph">
              <wp:posOffset>15873</wp:posOffset>
            </wp:positionV>
            <wp:extent cx="807086" cy="881381"/>
            <wp:effectExtent l="0" t="0" r="0" b="0"/>
            <wp:wrapNone/>
            <wp:docPr id="6" name="Obraz 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2080" t="2370" r="1864" b="4680"/>
                    <a:stretch>
                      <a:fillRect/>
                    </a:stretch>
                  </pic:blipFill>
                  <pic:spPr>
                    <a:xfrm>
                      <a:off x="0" y="0"/>
                      <a:ext cx="807086" cy="881381"/>
                    </a:xfrm>
                    <a:prstGeom prst="rect">
                      <a:avLst/>
                    </a:prstGeom>
                    <a:noFill/>
                    <a:ln>
                      <a:noFill/>
                      <a:prstDash/>
                    </a:ln>
                  </pic:spPr>
                </pic:pic>
              </a:graphicData>
            </a:graphic>
          </wp:anchor>
        </w:drawing>
      </w:r>
    </w:p>
    <w:p w14:paraId="7BA9301A" w14:textId="25FA6903" w:rsidR="001A016C" w:rsidRDefault="001A016C" w:rsidP="00383769">
      <w:pPr>
        <w:spacing w:line="276" w:lineRule="auto"/>
        <w:jc w:val="center"/>
      </w:pPr>
    </w:p>
    <w:p w14:paraId="428813D1" w14:textId="57314B81" w:rsidR="001A016C" w:rsidRDefault="001A016C" w:rsidP="00383769">
      <w:pPr>
        <w:spacing w:line="276" w:lineRule="auto"/>
        <w:jc w:val="center"/>
      </w:pPr>
    </w:p>
    <w:p w14:paraId="0B36E141" w14:textId="0A607254" w:rsidR="001A016C" w:rsidRDefault="001A016C" w:rsidP="00383769">
      <w:pPr>
        <w:spacing w:line="276" w:lineRule="auto"/>
        <w:jc w:val="center"/>
      </w:pPr>
    </w:p>
    <w:p w14:paraId="310EC24E" w14:textId="1E40F03F" w:rsidR="001A016C" w:rsidRDefault="001A016C" w:rsidP="00383769">
      <w:pPr>
        <w:spacing w:line="276" w:lineRule="auto"/>
        <w:jc w:val="center"/>
      </w:pPr>
    </w:p>
    <w:p w14:paraId="3C4D666C" w14:textId="005F064B" w:rsidR="001A016C" w:rsidRDefault="001A016C" w:rsidP="00383769">
      <w:pPr>
        <w:spacing w:line="276" w:lineRule="auto"/>
        <w:jc w:val="center"/>
      </w:pPr>
    </w:p>
    <w:p w14:paraId="5881228B" w14:textId="6D170A48" w:rsidR="001A016C" w:rsidRDefault="001A016C" w:rsidP="00383769">
      <w:pPr>
        <w:spacing w:line="276" w:lineRule="auto"/>
        <w:jc w:val="center"/>
      </w:pPr>
    </w:p>
    <w:p w14:paraId="27F267F1" w14:textId="198A3EBA" w:rsidR="001A016C" w:rsidRDefault="001A016C" w:rsidP="00383769">
      <w:pPr>
        <w:spacing w:line="276" w:lineRule="auto"/>
        <w:jc w:val="center"/>
      </w:pPr>
    </w:p>
    <w:p w14:paraId="33546AB3" w14:textId="29359BD1" w:rsidR="001A016C" w:rsidRDefault="001A016C" w:rsidP="00383769">
      <w:pPr>
        <w:pStyle w:val="Tekstpodstawowy"/>
        <w:spacing w:line="276" w:lineRule="auto"/>
        <w:jc w:val="center"/>
        <w:rPr>
          <w:b/>
          <w:i/>
          <w:sz w:val="40"/>
          <w:szCs w:val="40"/>
        </w:rPr>
      </w:pPr>
      <w:r>
        <w:rPr>
          <w:b/>
          <w:i/>
          <w:sz w:val="40"/>
          <w:szCs w:val="40"/>
        </w:rPr>
        <w:t xml:space="preserve">Ewaluacja trafności, przewidywanej skuteczności </w:t>
      </w:r>
      <w:r>
        <w:rPr>
          <w:b/>
          <w:i/>
          <w:sz w:val="40"/>
          <w:szCs w:val="40"/>
        </w:rPr>
        <w:br/>
        <w:t>i efektywności realizacji</w:t>
      </w:r>
      <w:r w:rsidR="00365F0F">
        <w:rPr>
          <w:b/>
          <w:i/>
          <w:sz w:val="40"/>
          <w:szCs w:val="40"/>
        </w:rPr>
        <w:t xml:space="preserve"> aktualizacji</w:t>
      </w:r>
      <w:r>
        <w:rPr>
          <w:b/>
          <w:i/>
          <w:sz w:val="40"/>
          <w:szCs w:val="40"/>
        </w:rPr>
        <w:t xml:space="preserve"> Strategii Rozwoju Ponadlokalnego dla Partnerstwa Kolbuszowskiego </w:t>
      </w:r>
      <w:r>
        <w:rPr>
          <w:b/>
          <w:i/>
          <w:sz w:val="40"/>
          <w:szCs w:val="40"/>
        </w:rPr>
        <w:br/>
        <w:t>na lata 2022–2030 – ewaluacja ex-</w:t>
      </w:r>
      <w:proofErr w:type="spellStart"/>
      <w:r>
        <w:rPr>
          <w:b/>
          <w:i/>
          <w:sz w:val="40"/>
          <w:szCs w:val="40"/>
        </w:rPr>
        <w:t>ante</w:t>
      </w:r>
      <w:proofErr w:type="spellEnd"/>
    </w:p>
    <w:p w14:paraId="6795258F" w14:textId="357637DA" w:rsidR="001A016C" w:rsidRDefault="001A016C" w:rsidP="00383769">
      <w:pPr>
        <w:spacing w:line="276" w:lineRule="auto"/>
        <w:jc w:val="center"/>
      </w:pPr>
    </w:p>
    <w:p w14:paraId="13496ECE" w14:textId="032C88B1" w:rsidR="001A016C" w:rsidRDefault="001A016C" w:rsidP="00383769">
      <w:pPr>
        <w:spacing w:line="276" w:lineRule="auto"/>
        <w:jc w:val="center"/>
      </w:pPr>
    </w:p>
    <w:p w14:paraId="5E849616" w14:textId="1F7EB525" w:rsidR="001A016C" w:rsidRDefault="001A016C" w:rsidP="00383769">
      <w:pPr>
        <w:spacing w:line="276" w:lineRule="auto"/>
        <w:jc w:val="center"/>
      </w:pPr>
    </w:p>
    <w:p w14:paraId="5AF80D2E" w14:textId="791E7526" w:rsidR="001A016C" w:rsidRDefault="001A016C" w:rsidP="00383769">
      <w:pPr>
        <w:spacing w:line="276" w:lineRule="auto"/>
        <w:jc w:val="center"/>
      </w:pPr>
    </w:p>
    <w:p w14:paraId="20813209" w14:textId="1769473B" w:rsidR="001A016C" w:rsidRDefault="001A016C" w:rsidP="00383769">
      <w:pPr>
        <w:spacing w:line="276" w:lineRule="auto"/>
        <w:jc w:val="center"/>
      </w:pPr>
    </w:p>
    <w:p w14:paraId="3CDE729B" w14:textId="3CDF8BC9" w:rsidR="001A016C" w:rsidRDefault="001A016C" w:rsidP="00383769">
      <w:pPr>
        <w:spacing w:line="276" w:lineRule="auto"/>
        <w:jc w:val="center"/>
      </w:pPr>
    </w:p>
    <w:p w14:paraId="2EA6DD4D" w14:textId="6BFA6AF5" w:rsidR="001A016C" w:rsidRDefault="001A016C" w:rsidP="00383769">
      <w:pPr>
        <w:spacing w:line="276" w:lineRule="auto"/>
        <w:jc w:val="center"/>
      </w:pPr>
      <w:r>
        <w:rPr>
          <w:b/>
          <w:i/>
          <w:noProof/>
          <w:lang w:eastAsia="pl-PL"/>
        </w:rPr>
        <w:drawing>
          <wp:anchor distT="0" distB="0" distL="114300" distR="114300" simplePos="0" relativeHeight="251666432" behindDoc="0" locked="0" layoutInCell="1" allowOverlap="1" wp14:anchorId="356F3728" wp14:editId="4A7CDA7A">
            <wp:simplePos x="0" y="0"/>
            <wp:positionH relativeFrom="margin">
              <wp:align>center</wp:align>
            </wp:positionH>
            <wp:positionV relativeFrom="paragraph">
              <wp:posOffset>264795</wp:posOffset>
            </wp:positionV>
            <wp:extent cx="1901823" cy="1345567"/>
            <wp:effectExtent l="0" t="0" r="3810" b="6985"/>
            <wp:wrapTopAndBottom/>
            <wp:docPr id="8" name="Obraz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01823" cy="1345567"/>
                    </a:xfrm>
                    <a:prstGeom prst="rect">
                      <a:avLst/>
                    </a:prstGeom>
                    <a:noFill/>
                    <a:ln>
                      <a:noFill/>
                      <a:prstDash/>
                    </a:ln>
                  </pic:spPr>
                </pic:pic>
              </a:graphicData>
            </a:graphic>
          </wp:anchor>
        </w:drawing>
      </w:r>
    </w:p>
    <w:p w14:paraId="450F0E72" w14:textId="6DA9F61D" w:rsidR="001A016C" w:rsidRDefault="001A016C" w:rsidP="00383769">
      <w:pPr>
        <w:spacing w:line="276" w:lineRule="auto"/>
        <w:jc w:val="center"/>
      </w:pPr>
    </w:p>
    <w:p w14:paraId="2C53BA69" w14:textId="23231BFF" w:rsidR="001A016C" w:rsidRDefault="001A016C" w:rsidP="00383769">
      <w:pPr>
        <w:spacing w:line="276" w:lineRule="auto"/>
        <w:jc w:val="center"/>
      </w:pPr>
    </w:p>
    <w:p w14:paraId="14F5D4EA" w14:textId="35F5CF3A" w:rsidR="001A016C" w:rsidRDefault="001A016C" w:rsidP="00383769">
      <w:pPr>
        <w:spacing w:line="276" w:lineRule="auto"/>
        <w:jc w:val="center"/>
      </w:pPr>
    </w:p>
    <w:p w14:paraId="321BC315" w14:textId="6E17BC64" w:rsidR="001A016C" w:rsidRDefault="001A016C" w:rsidP="00383769">
      <w:pPr>
        <w:spacing w:line="276" w:lineRule="auto"/>
        <w:jc w:val="center"/>
      </w:pPr>
    </w:p>
    <w:p w14:paraId="1FA33846" w14:textId="53B2974A" w:rsidR="001A016C" w:rsidRDefault="001A016C" w:rsidP="00383769">
      <w:pPr>
        <w:spacing w:line="276" w:lineRule="auto"/>
        <w:jc w:val="center"/>
      </w:pPr>
    </w:p>
    <w:p w14:paraId="24134F11" w14:textId="0246E6A3" w:rsidR="001A016C" w:rsidRDefault="001516C3" w:rsidP="00383769">
      <w:pPr>
        <w:spacing w:line="276" w:lineRule="auto"/>
        <w:jc w:val="center"/>
        <w:rPr>
          <w:b/>
          <w:bCs/>
          <w:sz w:val="24"/>
          <w:szCs w:val="24"/>
        </w:rPr>
      </w:pPr>
      <w:r>
        <w:rPr>
          <w:b/>
          <w:bCs/>
          <w:sz w:val="24"/>
          <w:szCs w:val="24"/>
        </w:rPr>
        <w:t>Maj</w:t>
      </w:r>
      <w:r w:rsidR="00365F0F">
        <w:rPr>
          <w:b/>
          <w:bCs/>
          <w:sz w:val="24"/>
          <w:szCs w:val="24"/>
        </w:rPr>
        <w:t xml:space="preserve"> </w:t>
      </w:r>
      <w:r w:rsidR="001A016C" w:rsidRPr="001A016C">
        <w:rPr>
          <w:b/>
          <w:bCs/>
          <w:sz w:val="24"/>
          <w:szCs w:val="24"/>
        </w:rPr>
        <w:t>202</w:t>
      </w:r>
      <w:r>
        <w:rPr>
          <w:b/>
          <w:bCs/>
          <w:sz w:val="24"/>
          <w:szCs w:val="24"/>
        </w:rPr>
        <w:t>5</w:t>
      </w:r>
    </w:p>
    <w:sdt>
      <w:sdtPr>
        <w:rPr>
          <w:rFonts w:ascii="Times New Roman" w:eastAsia="Times New Roman" w:hAnsi="Times New Roman" w:cs="Times New Roman"/>
          <w:color w:val="auto"/>
          <w:sz w:val="22"/>
          <w:szCs w:val="22"/>
          <w:lang w:eastAsia="en-US"/>
        </w:rPr>
        <w:id w:val="484517801"/>
        <w:docPartObj>
          <w:docPartGallery w:val="Table of Contents"/>
          <w:docPartUnique/>
        </w:docPartObj>
      </w:sdtPr>
      <w:sdtEndPr>
        <w:rPr>
          <w:b/>
          <w:bCs/>
        </w:rPr>
      </w:sdtEndPr>
      <w:sdtContent>
        <w:p w14:paraId="3FD1E85B" w14:textId="3828C094" w:rsidR="005A20FA" w:rsidRPr="005A20FA" w:rsidRDefault="005A20FA" w:rsidP="00383769">
          <w:pPr>
            <w:pStyle w:val="Nagwekspisutreci"/>
            <w:spacing w:line="276" w:lineRule="auto"/>
            <w:rPr>
              <w:rFonts w:ascii="Times New Roman" w:hAnsi="Times New Roman" w:cs="Times New Roman"/>
              <w:b/>
              <w:bCs/>
              <w:color w:val="000000" w:themeColor="text1"/>
              <w:sz w:val="28"/>
              <w:szCs w:val="28"/>
            </w:rPr>
          </w:pPr>
          <w:r w:rsidRPr="005A20FA">
            <w:rPr>
              <w:rFonts w:ascii="Times New Roman" w:hAnsi="Times New Roman" w:cs="Times New Roman"/>
              <w:b/>
              <w:bCs/>
              <w:color w:val="000000" w:themeColor="text1"/>
              <w:sz w:val="28"/>
              <w:szCs w:val="28"/>
            </w:rPr>
            <w:t>Spis treści</w:t>
          </w:r>
        </w:p>
        <w:p w14:paraId="63A2CB9E" w14:textId="22665B00" w:rsidR="006B0375" w:rsidRPr="006B0375" w:rsidRDefault="005A20FA">
          <w:pPr>
            <w:pStyle w:val="Spistreci1"/>
            <w:rPr>
              <w:rFonts w:asciiTheme="minorHAnsi" w:eastAsiaTheme="minorEastAsia" w:hAnsiTheme="minorHAnsi" w:cstheme="minorBidi"/>
              <w:noProof/>
              <w:kern w:val="2"/>
              <w:sz w:val="24"/>
              <w:szCs w:val="24"/>
              <w:lang w:eastAsia="pl-PL"/>
              <w14:ligatures w14:val="standardContextual"/>
            </w:rPr>
          </w:pPr>
          <w:r w:rsidRPr="006B0375">
            <w:fldChar w:fldCharType="begin"/>
          </w:r>
          <w:r w:rsidRPr="006B0375">
            <w:instrText xml:space="preserve"> TOC \o "1-3" \h \z \u </w:instrText>
          </w:r>
          <w:r w:rsidRPr="006B0375">
            <w:fldChar w:fldCharType="separate"/>
          </w:r>
          <w:hyperlink w:anchor="_Toc197604175" w:history="1">
            <w:r w:rsidR="006B0375" w:rsidRPr="006B0375">
              <w:rPr>
                <w:rStyle w:val="Hipercze"/>
                <w:noProof/>
              </w:rPr>
              <w:t>Wstęp</w:t>
            </w:r>
            <w:r w:rsidR="006B0375" w:rsidRPr="006B0375">
              <w:rPr>
                <w:noProof/>
                <w:webHidden/>
              </w:rPr>
              <w:tab/>
            </w:r>
            <w:r w:rsidR="006B0375" w:rsidRPr="006B0375">
              <w:rPr>
                <w:noProof/>
                <w:webHidden/>
              </w:rPr>
              <w:fldChar w:fldCharType="begin"/>
            </w:r>
            <w:r w:rsidR="006B0375" w:rsidRPr="006B0375">
              <w:rPr>
                <w:noProof/>
                <w:webHidden/>
              </w:rPr>
              <w:instrText xml:space="preserve"> PAGEREF _Toc197604175 \h </w:instrText>
            </w:r>
            <w:r w:rsidR="006B0375" w:rsidRPr="006B0375">
              <w:rPr>
                <w:noProof/>
                <w:webHidden/>
              </w:rPr>
            </w:r>
            <w:r w:rsidR="006B0375" w:rsidRPr="006B0375">
              <w:rPr>
                <w:noProof/>
                <w:webHidden/>
              </w:rPr>
              <w:fldChar w:fldCharType="separate"/>
            </w:r>
            <w:r w:rsidR="00C7180F">
              <w:rPr>
                <w:noProof/>
                <w:webHidden/>
              </w:rPr>
              <w:t>3</w:t>
            </w:r>
            <w:r w:rsidR="006B0375" w:rsidRPr="006B0375">
              <w:rPr>
                <w:noProof/>
                <w:webHidden/>
              </w:rPr>
              <w:fldChar w:fldCharType="end"/>
            </w:r>
          </w:hyperlink>
        </w:p>
        <w:p w14:paraId="776A5538" w14:textId="50E4BE1A" w:rsidR="006B0375" w:rsidRPr="006B0375" w:rsidRDefault="006B0375">
          <w:pPr>
            <w:pStyle w:val="Spistreci1"/>
            <w:rPr>
              <w:rFonts w:asciiTheme="minorHAnsi" w:eastAsiaTheme="minorEastAsia" w:hAnsiTheme="minorHAnsi" w:cstheme="minorBidi"/>
              <w:noProof/>
              <w:kern w:val="2"/>
              <w:sz w:val="24"/>
              <w:szCs w:val="24"/>
              <w:lang w:eastAsia="pl-PL"/>
              <w14:ligatures w14:val="standardContextual"/>
            </w:rPr>
          </w:pPr>
          <w:hyperlink w:anchor="_Toc197604176" w:history="1">
            <w:r w:rsidRPr="006B0375">
              <w:rPr>
                <w:rStyle w:val="Hipercze"/>
                <w:noProof/>
              </w:rPr>
              <w:t>1.</w:t>
            </w:r>
            <w:r w:rsidRPr="006B0375">
              <w:rPr>
                <w:rFonts w:asciiTheme="minorHAnsi" w:eastAsiaTheme="minorEastAsia" w:hAnsiTheme="minorHAnsi" w:cstheme="minorBidi"/>
                <w:noProof/>
                <w:kern w:val="2"/>
                <w:sz w:val="24"/>
                <w:szCs w:val="24"/>
                <w:lang w:eastAsia="pl-PL"/>
                <w14:ligatures w14:val="standardContextual"/>
              </w:rPr>
              <w:tab/>
            </w:r>
            <w:r w:rsidRPr="006B0375">
              <w:rPr>
                <w:rStyle w:val="Hipercze"/>
                <w:noProof/>
              </w:rPr>
              <w:t>Partycypacyjny charakter dokumentu</w:t>
            </w:r>
            <w:r w:rsidRPr="006B0375">
              <w:rPr>
                <w:noProof/>
                <w:webHidden/>
              </w:rPr>
              <w:tab/>
            </w:r>
            <w:r w:rsidRPr="006B0375">
              <w:rPr>
                <w:noProof/>
                <w:webHidden/>
              </w:rPr>
              <w:fldChar w:fldCharType="begin"/>
            </w:r>
            <w:r w:rsidRPr="006B0375">
              <w:rPr>
                <w:noProof/>
                <w:webHidden/>
              </w:rPr>
              <w:instrText xml:space="preserve"> PAGEREF _Toc197604176 \h </w:instrText>
            </w:r>
            <w:r w:rsidRPr="006B0375">
              <w:rPr>
                <w:noProof/>
                <w:webHidden/>
              </w:rPr>
            </w:r>
            <w:r w:rsidRPr="006B0375">
              <w:rPr>
                <w:noProof/>
                <w:webHidden/>
              </w:rPr>
              <w:fldChar w:fldCharType="separate"/>
            </w:r>
            <w:r w:rsidR="00C7180F">
              <w:rPr>
                <w:noProof/>
                <w:webHidden/>
              </w:rPr>
              <w:t>5</w:t>
            </w:r>
            <w:r w:rsidRPr="006B0375">
              <w:rPr>
                <w:noProof/>
                <w:webHidden/>
              </w:rPr>
              <w:fldChar w:fldCharType="end"/>
            </w:r>
          </w:hyperlink>
        </w:p>
        <w:p w14:paraId="455449F8" w14:textId="111EA1F0" w:rsidR="006B0375" w:rsidRPr="006B0375" w:rsidRDefault="006B037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04177" w:history="1">
            <w:r w:rsidRPr="006B0375">
              <w:rPr>
                <w:rStyle w:val="Hipercze"/>
                <w:noProof/>
                <w:w w:val="99"/>
              </w:rPr>
              <w:t>1.1.</w:t>
            </w:r>
            <w:r w:rsidRPr="006B0375">
              <w:rPr>
                <w:rFonts w:asciiTheme="minorHAnsi" w:eastAsiaTheme="minorEastAsia" w:hAnsiTheme="minorHAnsi" w:cstheme="minorBidi"/>
                <w:noProof/>
                <w:kern w:val="2"/>
                <w:sz w:val="24"/>
                <w:szCs w:val="24"/>
                <w:lang w:eastAsia="pl-PL"/>
                <w14:ligatures w14:val="standardContextual"/>
              </w:rPr>
              <w:tab/>
            </w:r>
            <w:r w:rsidRPr="006B0375">
              <w:rPr>
                <w:rStyle w:val="Hipercze"/>
                <w:rFonts w:eastAsiaTheme="majorEastAsia" w:cstheme="majorBidi"/>
                <w:noProof/>
              </w:rPr>
              <w:t>Konsultacje społeczne</w:t>
            </w:r>
            <w:r w:rsidRPr="006B0375">
              <w:rPr>
                <w:rStyle w:val="Hipercze"/>
                <w:rFonts w:eastAsiaTheme="majorEastAsia" w:cstheme="majorBidi"/>
                <w:noProof/>
                <w:spacing w:val="-3"/>
              </w:rPr>
              <w:t xml:space="preserve"> aktualizacji </w:t>
            </w:r>
            <w:r w:rsidRPr="006B0375">
              <w:rPr>
                <w:rStyle w:val="Hipercze"/>
                <w:rFonts w:eastAsiaTheme="majorEastAsia" w:cstheme="majorBidi"/>
                <w:noProof/>
              </w:rPr>
              <w:t>Strategii</w:t>
            </w:r>
            <w:r w:rsidRPr="006B0375">
              <w:rPr>
                <w:noProof/>
                <w:webHidden/>
              </w:rPr>
              <w:tab/>
            </w:r>
            <w:r w:rsidRPr="006B0375">
              <w:rPr>
                <w:noProof/>
                <w:webHidden/>
              </w:rPr>
              <w:fldChar w:fldCharType="begin"/>
            </w:r>
            <w:r w:rsidRPr="006B0375">
              <w:rPr>
                <w:noProof/>
                <w:webHidden/>
              </w:rPr>
              <w:instrText xml:space="preserve"> PAGEREF _Toc197604177 \h </w:instrText>
            </w:r>
            <w:r w:rsidRPr="006B0375">
              <w:rPr>
                <w:noProof/>
                <w:webHidden/>
              </w:rPr>
            </w:r>
            <w:r w:rsidRPr="006B0375">
              <w:rPr>
                <w:noProof/>
                <w:webHidden/>
              </w:rPr>
              <w:fldChar w:fldCharType="separate"/>
            </w:r>
            <w:r w:rsidR="00C7180F">
              <w:rPr>
                <w:noProof/>
                <w:webHidden/>
              </w:rPr>
              <w:t>6</w:t>
            </w:r>
            <w:r w:rsidRPr="006B0375">
              <w:rPr>
                <w:noProof/>
                <w:webHidden/>
              </w:rPr>
              <w:fldChar w:fldCharType="end"/>
            </w:r>
          </w:hyperlink>
        </w:p>
        <w:p w14:paraId="4DA6760D" w14:textId="635266E9" w:rsidR="006B0375" w:rsidRPr="006B0375" w:rsidRDefault="006B037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04178" w:history="1">
            <w:r w:rsidRPr="006B0375">
              <w:rPr>
                <w:rStyle w:val="Hipercze"/>
                <w:noProof/>
                <w:w w:val="99"/>
              </w:rPr>
              <w:t>1.2.</w:t>
            </w:r>
            <w:r w:rsidRPr="006B0375">
              <w:rPr>
                <w:rFonts w:asciiTheme="minorHAnsi" w:eastAsiaTheme="minorEastAsia" w:hAnsiTheme="minorHAnsi" w:cstheme="minorBidi"/>
                <w:noProof/>
                <w:kern w:val="2"/>
                <w:sz w:val="24"/>
                <w:szCs w:val="24"/>
                <w:lang w:eastAsia="pl-PL"/>
                <w14:ligatures w14:val="standardContextual"/>
              </w:rPr>
              <w:tab/>
            </w:r>
            <w:r w:rsidRPr="006B0375">
              <w:rPr>
                <w:rStyle w:val="Hipercze"/>
                <w:rFonts w:eastAsiaTheme="majorEastAsia" w:cstheme="majorBidi"/>
                <w:noProof/>
              </w:rPr>
              <w:t>Opiniowanie przez Zarząd</w:t>
            </w:r>
            <w:r w:rsidRPr="006B0375">
              <w:rPr>
                <w:rStyle w:val="Hipercze"/>
                <w:rFonts w:eastAsiaTheme="majorEastAsia" w:cstheme="majorBidi"/>
                <w:noProof/>
                <w:spacing w:val="-4"/>
              </w:rPr>
              <w:t xml:space="preserve"> </w:t>
            </w:r>
            <w:r w:rsidRPr="006B0375">
              <w:rPr>
                <w:rStyle w:val="Hipercze"/>
                <w:rFonts w:eastAsiaTheme="majorEastAsia" w:cstheme="majorBidi"/>
                <w:noProof/>
              </w:rPr>
              <w:t>Województwa</w:t>
            </w:r>
            <w:r w:rsidRPr="006B0375">
              <w:rPr>
                <w:noProof/>
                <w:webHidden/>
              </w:rPr>
              <w:tab/>
            </w:r>
            <w:r w:rsidRPr="006B0375">
              <w:rPr>
                <w:noProof/>
                <w:webHidden/>
              </w:rPr>
              <w:fldChar w:fldCharType="begin"/>
            </w:r>
            <w:r w:rsidRPr="006B0375">
              <w:rPr>
                <w:noProof/>
                <w:webHidden/>
              </w:rPr>
              <w:instrText xml:space="preserve"> PAGEREF _Toc197604178 \h </w:instrText>
            </w:r>
            <w:r w:rsidRPr="006B0375">
              <w:rPr>
                <w:noProof/>
                <w:webHidden/>
              </w:rPr>
            </w:r>
            <w:r w:rsidRPr="006B0375">
              <w:rPr>
                <w:noProof/>
                <w:webHidden/>
              </w:rPr>
              <w:fldChar w:fldCharType="separate"/>
            </w:r>
            <w:r w:rsidR="00C7180F">
              <w:rPr>
                <w:noProof/>
                <w:webHidden/>
              </w:rPr>
              <w:t>7</w:t>
            </w:r>
            <w:r w:rsidRPr="006B0375">
              <w:rPr>
                <w:noProof/>
                <w:webHidden/>
              </w:rPr>
              <w:fldChar w:fldCharType="end"/>
            </w:r>
          </w:hyperlink>
        </w:p>
        <w:p w14:paraId="060BAB17" w14:textId="7E216A40" w:rsidR="006B0375" w:rsidRPr="006B0375" w:rsidRDefault="006B0375">
          <w:pPr>
            <w:pStyle w:val="Spistreci1"/>
            <w:rPr>
              <w:rFonts w:asciiTheme="minorHAnsi" w:eastAsiaTheme="minorEastAsia" w:hAnsiTheme="minorHAnsi" w:cstheme="minorBidi"/>
              <w:noProof/>
              <w:kern w:val="2"/>
              <w:sz w:val="24"/>
              <w:szCs w:val="24"/>
              <w:lang w:eastAsia="pl-PL"/>
              <w14:ligatures w14:val="standardContextual"/>
            </w:rPr>
          </w:pPr>
          <w:hyperlink w:anchor="_Toc197604179" w:history="1">
            <w:r w:rsidRPr="006B0375">
              <w:rPr>
                <w:rStyle w:val="Hipercze"/>
                <w:rFonts w:eastAsiaTheme="majorEastAsia"/>
                <w:noProof/>
              </w:rPr>
              <w:t>2</w:t>
            </w:r>
            <w:r w:rsidRPr="006B0375">
              <w:rPr>
                <w:rFonts w:asciiTheme="minorHAnsi" w:eastAsiaTheme="minorEastAsia" w:hAnsiTheme="minorHAnsi" w:cstheme="minorBidi"/>
                <w:noProof/>
                <w:kern w:val="2"/>
                <w:sz w:val="24"/>
                <w:szCs w:val="24"/>
                <w:lang w:eastAsia="pl-PL"/>
                <w14:ligatures w14:val="standardContextual"/>
              </w:rPr>
              <w:tab/>
            </w:r>
            <w:r w:rsidRPr="006B0375">
              <w:rPr>
                <w:rStyle w:val="Hipercze"/>
                <w:rFonts w:eastAsiaTheme="majorEastAsia"/>
                <w:noProof/>
              </w:rPr>
              <w:t>Ocena poprawności, kompletności, adekwatności i trafności projektu</w:t>
            </w:r>
            <w:r w:rsidRPr="006B0375">
              <w:rPr>
                <w:rStyle w:val="Hipercze"/>
                <w:rFonts w:eastAsiaTheme="majorEastAsia"/>
                <w:noProof/>
                <w:spacing w:val="-17"/>
              </w:rPr>
              <w:t xml:space="preserve"> </w:t>
            </w:r>
            <w:r w:rsidRPr="006B0375">
              <w:rPr>
                <w:rStyle w:val="Hipercze"/>
                <w:rFonts w:eastAsiaTheme="majorEastAsia"/>
                <w:noProof/>
              </w:rPr>
              <w:t>Strategii</w:t>
            </w:r>
            <w:r w:rsidRPr="006B0375">
              <w:rPr>
                <w:noProof/>
                <w:webHidden/>
              </w:rPr>
              <w:tab/>
            </w:r>
            <w:r w:rsidRPr="006B0375">
              <w:rPr>
                <w:noProof/>
                <w:webHidden/>
              </w:rPr>
              <w:fldChar w:fldCharType="begin"/>
            </w:r>
            <w:r w:rsidRPr="006B0375">
              <w:rPr>
                <w:noProof/>
                <w:webHidden/>
              </w:rPr>
              <w:instrText xml:space="preserve"> PAGEREF _Toc197604179 \h </w:instrText>
            </w:r>
            <w:r w:rsidRPr="006B0375">
              <w:rPr>
                <w:noProof/>
                <w:webHidden/>
              </w:rPr>
            </w:r>
            <w:r w:rsidRPr="006B0375">
              <w:rPr>
                <w:noProof/>
                <w:webHidden/>
              </w:rPr>
              <w:fldChar w:fldCharType="separate"/>
            </w:r>
            <w:r w:rsidR="00C7180F">
              <w:rPr>
                <w:noProof/>
                <w:webHidden/>
              </w:rPr>
              <w:t>8</w:t>
            </w:r>
            <w:r w:rsidRPr="006B0375">
              <w:rPr>
                <w:noProof/>
                <w:webHidden/>
              </w:rPr>
              <w:fldChar w:fldCharType="end"/>
            </w:r>
          </w:hyperlink>
        </w:p>
        <w:p w14:paraId="08AF4715" w14:textId="1407E23D" w:rsidR="006B0375" w:rsidRPr="006B0375" w:rsidRDefault="006B0375">
          <w:pPr>
            <w:pStyle w:val="Spistreci1"/>
            <w:rPr>
              <w:rFonts w:asciiTheme="minorHAnsi" w:eastAsiaTheme="minorEastAsia" w:hAnsiTheme="minorHAnsi" w:cstheme="minorBidi"/>
              <w:noProof/>
              <w:kern w:val="2"/>
              <w:sz w:val="24"/>
              <w:szCs w:val="24"/>
              <w:lang w:eastAsia="pl-PL"/>
              <w14:ligatures w14:val="standardContextual"/>
            </w:rPr>
          </w:pPr>
          <w:hyperlink w:anchor="_Toc197604180" w:history="1">
            <w:r w:rsidRPr="006B0375">
              <w:rPr>
                <w:rStyle w:val="Hipercze"/>
                <w:rFonts w:eastAsiaTheme="majorEastAsia"/>
                <w:noProof/>
              </w:rPr>
              <w:t>3.</w:t>
            </w:r>
            <w:r w:rsidRPr="006B0375">
              <w:rPr>
                <w:rFonts w:asciiTheme="minorHAnsi" w:eastAsiaTheme="minorEastAsia" w:hAnsiTheme="minorHAnsi" w:cstheme="minorBidi"/>
                <w:noProof/>
                <w:kern w:val="2"/>
                <w:sz w:val="24"/>
                <w:szCs w:val="24"/>
                <w:lang w:eastAsia="pl-PL"/>
                <w14:ligatures w14:val="standardContextual"/>
              </w:rPr>
              <w:tab/>
            </w:r>
            <w:r w:rsidRPr="006B0375">
              <w:rPr>
                <w:rStyle w:val="Hipercze"/>
                <w:rFonts w:eastAsiaTheme="majorEastAsia"/>
                <w:noProof/>
              </w:rPr>
              <w:t>Ocena procesu aktualizacji Strategii</w:t>
            </w:r>
            <w:r w:rsidRPr="006B0375">
              <w:rPr>
                <w:noProof/>
                <w:webHidden/>
              </w:rPr>
              <w:tab/>
            </w:r>
            <w:r w:rsidRPr="006B0375">
              <w:rPr>
                <w:noProof/>
                <w:webHidden/>
              </w:rPr>
              <w:fldChar w:fldCharType="begin"/>
            </w:r>
            <w:r w:rsidRPr="006B0375">
              <w:rPr>
                <w:noProof/>
                <w:webHidden/>
              </w:rPr>
              <w:instrText xml:space="preserve"> PAGEREF _Toc197604180 \h </w:instrText>
            </w:r>
            <w:r w:rsidRPr="006B0375">
              <w:rPr>
                <w:noProof/>
                <w:webHidden/>
              </w:rPr>
            </w:r>
            <w:r w:rsidRPr="006B0375">
              <w:rPr>
                <w:noProof/>
                <w:webHidden/>
              </w:rPr>
              <w:fldChar w:fldCharType="separate"/>
            </w:r>
            <w:r w:rsidR="00C7180F">
              <w:rPr>
                <w:noProof/>
                <w:webHidden/>
              </w:rPr>
              <w:t>13</w:t>
            </w:r>
            <w:r w:rsidRPr="006B0375">
              <w:rPr>
                <w:noProof/>
                <w:webHidden/>
              </w:rPr>
              <w:fldChar w:fldCharType="end"/>
            </w:r>
          </w:hyperlink>
        </w:p>
        <w:p w14:paraId="4746AD2C" w14:textId="5B535D03" w:rsidR="006B0375" w:rsidRPr="006B0375" w:rsidRDefault="006B0375">
          <w:pPr>
            <w:pStyle w:val="Spistreci1"/>
            <w:rPr>
              <w:rFonts w:asciiTheme="minorHAnsi" w:eastAsiaTheme="minorEastAsia" w:hAnsiTheme="minorHAnsi" w:cstheme="minorBidi"/>
              <w:noProof/>
              <w:kern w:val="2"/>
              <w:sz w:val="24"/>
              <w:szCs w:val="24"/>
              <w:lang w:eastAsia="pl-PL"/>
              <w14:ligatures w14:val="standardContextual"/>
            </w:rPr>
          </w:pPr>
          <w:hyperlink w:anchor="_Toc197604181" w:history="1">
            <w:r w:rsidRPr="006B0375">
              <w:rPr>
                <w:rStyle w:val="Hipercze"/>
                <w:rFonts w:eastAsiaTheme="majorEastAsia"/>
                <w:noProof/>
              </w:rPr>
              <w:t>4.</w:t>
            </w:r>
            <w:r w:rsidRPr="006B0375">
              <w:rPr>
                <w:rFonts w:asciiTheme="minorHAnsi" w:eastAsiaTheme="minorEastAsia" w:hAnsiTheme="minorHAnsi" w:cstheme="minorBidi"/>
                <w:noProof/>
                <w:kern w:val="2"/>
                <w:sz w:val="24"/>
                <w:szCs w:val="24"/>
                <w:lang w:eastAsia="pl-PL"/>
                <w14:ligatures w14:val="standardContextual"/>
              </w:rPr>
              <w:tab/>
            </w:r>
            <w:r w:rsidRPr="006B0375">
              <w:rPr>
                <w:rStyle w:val="Hipercze"/>
                <w:rFonts w:eastAsiaTheme="majorEastAsia"/>
                <w:noProof/>
              </w:rPr>
              <w:t>Weryfikacja założeń aktualizacji Strategii wobec zapisów dokumentów wyższego</w:t>
            </w:r>
            <w:r w:rsidRPr="006B0375">
              <w:rPr>
                <w:rStyle w:val="Hipercze"/>
                <w:rFonts w:eastAsiaTheme="majorEastAsia"/>
                <w:noProof/>
                <w:spacing w:val="-11"/>
              </w:rPr>
              <w:t xml:space="preserve"> </w:t>
            </w:r>
            <w:r w:rsidRPr="006B0375">
              <w:rPr>
                <w:rStyle w:val="Hipercze"/>
                <w:rFonts w:eastAsiaTheme="majorEastAsia"/>
                <w:noProof/>
              </w:rPr>
              <w:t>rzędu</w:t>
            </w:r>
            <w:r w:rsidRPr="006B0375">
              <w:rPr>
                <w:noProof/>
                <w:webHidden/>
              </w:rPr>
              <w:tab/>
            </w:r>
            <w:r w:rsidRPr="006B0375">
              <w:rPr>
                <w:noProof/>
                <w:webHidden/>
              </w:rPr>
              <w:fldChar w:fldCharType="begin"/>
            </w:r>
            <w:r w:rsidRPr="006B0375">
              <w:rPr>
                <w:noProof/>
                <w:webHidden/>
              </w:rPr>
              <w:instrText xml:space="preserve"> PAGEREF _Toc197604181 \h </w:instrText>
            </w:r>
            <w:r w:rsidRPr="006B0375">
              <w:rPr>
                <w:noProof/>
                <w:webHidden/>
              </w:rPr>
            </w:r>
            <w:r w:rsidRPr="006B0375">
              <w:rPr>
                <w:noProof/>
                <w:webHidden/>
              </w:rPr>
              <w:fldChar w:fldCharType="separate"/>
            </w:r>
            <w:r w:rsidR="00C7180F">
              <w:rPr>
                <w:noProof/>
                <w:webHidden/>
              </w:rPr>
              <w:t>15</w:t>
            </w:r>
            <w:r w:rsidRPr="006B0375">
              <w:rPr>
                <w:noProof/>
                <w:webHidden/>
              </w:rPr>
              <w:fldChar w:fldCharType="end"/>
            </w:r>
          </w:hyperlink>
        </w:p>
        <w:p w14:paraId="7D6E41D4" w14:textId="0F10531B" w:rsidR="006B0375" w:rsidRPr="006B0375" w:rsidRDefault="006B0375">
          <w:pPr>
            <w:pStyle w:val="Spistreci1"/>
            <w:rPr>
              <w:rFonts w:asciiTheme="minorHAnsi" w:eastAsiaTheme="minorEastAsia" w:hAnsiTheme="minorHAnsi" w:cstheme="minorBidi"/>
              <w:noProof/>
              <w:kern w:val="2"/>
              <w:sz w:val="24"/>
              <w:szCs w:val="24"/>
              <w:lang w:eastAsia="pl-PL"/>
              <w14:ligatures w14:val="standardContextual"/>
            </w:rPr>
          </w:pPr>
          <w:hyperlink w:anchor="_Toc197604182" w:history="1">
            <w:r w:rsidRPr="006B0375">
              <w:rPr>
                <w:rStyle w:val="Hipercze"/>
                <w:rFonts w:eastAsiaTheme="majorEastAsia"/>
                <w:noProof/>
              </w:rPr>
              <w:t>Podsumowanie</w:t>
            </w:r>
            <w:r w:rsidRPr="006B0375">
              <w:rPr>
                <w:noProof/>
                <w:webHidden/>
              </w:rPr>
              <w:tab/>
            </w:r>
            <w:r w:rsidRPr="006B0375">
              <w:rPr>
                <w:noProof/>
                <w:webHidden/>
              </w:rPr>
              <w:fldChar w:fldCharType="begin"/>
            </w:r>
            <w:r w:rsidRPr="006B0375">
              <w:rPr>
                <w:noProof/>
                <w:webHidden/>
              </w:rPr>
              <w:instrText xml:space="preserve"> PAGEREF _Toc197604182 \h </w:instrText>
            </w:r>
            <w:r w:rsidRPr="006B0375">
              <w:rPr>
                <w:noProof/>
                <w:webHidden/>
              </w:rPr>
            </w:r>
            <w:r w:rsidRPr="006B0375">
              <w:rPr>
                <w:noProof/>
                <w:webHidden/>
              </w:rPr>
              <w:fldChar w:fldCharType="separate"/>
            </w:r>
            <w:r w:rsidR="00C7180F">
              <w:rPr>
                <w:noProof/>
                <w:webHidden/>
              </w:rPr>
              <w:t>16</w:t>
            </w:r>
            <w:r w:rsidRPr="006B0375">
              <w:rPr>
                <w:noProof/>
                <w:webHidden/>
              </w:rPr>
              <w:fldChar w:fldCharType="end"/>
            </w:r>
          </w:hyperlink>
        </w:p>
        <w:p w14:paraId="72CBB2FD" w14:textId="09E061D9" w:rsidR="005A20FA" w:rsidRDefault="005A20FA" w:rsidP="00383769">
          <w:pPr>
            <w:spacing w:line="276" w:lineRule="auto"/>
          </w:pPr>
          <w:r w:rsidRPr="006B0375">
            <w:rPr>
              <w:sz w:val="24"/>
              <w:szCs w:val="24"/>
            </w:rPr>
            <w:fldChar w:fldCharType="end"/>
          </w:r>
        </w:p>
      </w:sdtContent>
    </w:sdt>
    <w:p w14:paraId="349E4516" w14:textId="36CD34E2" w:rsidR="001A016C" w:rsidRDefault="001A016C" w:rsidP="00383769">
      <w:pPr>
        <w:spacing w:line="276" w:lineRule="auto"/>
        <w:rPr>
          <w:b/>
          <w:bCs/>
          <w:sz w:val="28"/>
          <w:szCs w:val="28"/>
        </w:rPr>
      </w:pPr>
    </w:p>
    <w:p w14:paraId="79729E69" w14:textId="3D3419F5" w:rsidR="001A016C" w:rsidRDefault="001A016C" w:rsidP="00383769">
      <w:pPr>
        <w:spacing w:line="276" w:lineRule="auto"/>
        <w:rPr>
          <w:b/>
          <w:bCs/>
          <w:sz w:val="28"/>
          <w:szCs w:val="28"/>
        </w:rPr>
      </w:pPr>
    </w:p>
    <w:p w14:paraId="12D49091" w14:textId="7FBAC5DE" w:rsidR="001A016C" w:rsidRDefault="001A016C" w:rsidP="00383769">
      <w:pPr>
        <w:spacing w:line="276" w:lineRule="auto"/>
        <w:rPr>
          <w:b/>
          <w:bCs/>
          <w:sz w:val="28"/>
          <w:szCs w:val="28"/>
        </w:rPr>
      </w:pPr>
    </w:p>
    <w:p w14:paraId="3B45C285" w14:textId="7E443F4E" w:rsidR="001A016C" w:rsidRDefault="001A016C" w:rsidP="00383769">
      <w:pPr>
        <w:spacing w:line="276" w:lineRule="auto"/>
        <w:rPr>
          <w:b/>
          <w:bCs/>
          <w:sz w:val="28"/>
          <w:szCs w:val="28"/>
        </w:rPr>
      </w:pPr>
    </w:p>
    <w:p w14:paraId="1B3D8F1F" w14:textId="23A84E70" w:rsidR="001A016C" w:rsidRDefault="001A016C" w:rsidP="00383769">
      <w:pPr>
        <w:spacing w:line="276" w:lineRule="auto"/>
        <w:rPr>
          <w:b/>
          <w:bCs/>
          <w:sz w:val="28"/>
          <w:szCs w:val="28"/>
        </w:rPr>
      </w:pPr>
    </w:p>
    <w:p w14:paraId="0AD5DEAE" w14:textId="49CC7155" w:rsidR="001A016C" w:rsidRDefault="001A016C" w:rsidP="00383769">
      <w:pPr>
        <w:spacing w:line="276" w:lineRule="auto"/>
        <w:rPr>
          <w:b/>
          <w:bCs/>
          <w:sz w:val="28"/>
          <w:szCs w:val="28"/>
        </w:rPr>
      </w:pPr>
    </w:p>
    <w:p w14:paraId="4324A597" w14:textId="6FF17848" w:rsidR="001A016C" w:rsidRDefault="001A016C" w:rsidP="00383769">
      <w:pPr>
        <w:spacing w:line="276" w:lineRule="auto"/>
        <w:rPr>
          <w:b/>
          <w:bCs/>
          <w:sz w:val="28"/>
          <w:szCs w:val="28"/>
        </w:rPr>
      </w:pPr>
    </w:p>
    <w:p w14:paraId="1DA0479D" w14:textId="28E8036A" w:rsidR="001A016C" w:rsidRDefault="001A016C" w:rsidP="00383769">
      <w:pPr>
        <w:spacing w:line="276" w:lineRule="auto"/>
        <w:rPr>
          <w:b/>
          <w:bCs/>
          <w:sz w:val="28"/>
          <w:szCs w:val="28"/>
        </w:rPr>
      </w:pPr>
    </w:p>
    <w:p w14:paraId="67D7C7E1" w14:textId="5C1C02CA" w:rsidR="001A016C" w:rsidRDefault="001A016C" w:rsidP="00383769">
      <w:pPr>
        <w:spacing w:line="276" w:lineRule="auto"/>
        <w:rPr>
          <w:b/>
          <w:bCs/>
          <w:sz w:val="28"/>
          <w:szCs w:val="28"/>
        </w:rPr>
      </w:pPr>
    </w:p>
    <w:p w14:paraId="39A3E97B" w14:textId="6040F550" w:rsidR="001A016C" w:rsidRDefault="001A016C" w:rsidP="00383769">
      <w:pPr>
        <w:spacing w:line="276" w:lineRule="auto"/>
        <w:rPr>
          <w:b/>
          <w:bCs/>
          <w:sz w:val="28"/>
          <w:szCs w:val="28"/>
        </w:rPr>
      </w:pPr>
    </w:p>
    <w:p w14:paraId="370FF1E7" w14:textId="79BFFDB6" w:rsidR="001A016C" w:rsidRDefault="001A016C" w:rsidP="00383769">
      <w:pPr>
        <w:spacing w:line="276" w:lineRule="auto"/>
        <w:rPr>
          <w:b/>
          <w:bCs/>
          <w:sz w:val="28"/>
          <w:szCs w:val="28"/>
        </w:rPr>
      </w:pPr>
    </w:p>
    <w:p w14:paraId="5575244E" w14:textId="09FEA17A" w:rsidR="001A016C" w:rsidRDefault="001A016C" w:rsidP="00383769">
      <w:pPr>
        <w:spacing w:line="276" w:lineRule="auto"/>
        <w:rPr>
          <w:b/>
          <w:bCs/>
          <w:sz w:val="28"/>
          <w:szCs w:val="28"/>
        </w:rPr>
      </w:pPr>
    </w:p>
    <w:p w14:paraId="08857055" w14:textId="02332A66" w:rsidR="001A016C" w:rsidRDefault="001A016C" w:rsidP="00383769">
      <w:pPr>
        <w:spacing w:line="276" w:lineRule="auto"/>
        <w:rPr>
          <w:b/>
          <w:bCs/>
          <w:sz w:val="28"/>
          <w:szCs w:val="28"/>
        </w:rPr>
      </w:pPr>
    </w:p>
    <w:p w14:paraId="7FEE4366" w14:textId="729C90AC" w:rsidR="001A016C" w:rsidRDefault="001A016C" w:rsidP="00383769">
      <w:pPr>
        <w:spacing w:line="276" w:lineRule="auto"/>
        <w:rPr>
          <w:b/>
          <w:bCs/>
          <w:sz w:val="28"/>
          <w:szCs w:val="28"/>
        </w:rPr>
      </w:pPr>
    </w:p>
    <w:p w14:paraId="7B67078C" w14:textId="3A9989CF" w:rsidR="001A016C" w:rsidRDefault="001A016C" w:rsidP="00383769">
      <w:pPr>
        <w:spacing w:line="276" w:lineRule="auto"/>
        <w:rPr>
          <w:b/>
          <w:bCs/>
          <w:sz w:val="28"/>
          <w:szCs w:val="28"/>
        </w:rPr>
      </w:pPr>
    </w:p>
    <w:p w14:paraId="2F489F18" w14:textId="100C2DD8" w:rsidR="001A016C" w:rsidRDefault="001A016C" w:rsidP="00383769">
      <w:pPr>
        <w:spacing w:line="276" w:lineRule="auto"/>
        <w:rPr>
          <w:b/>
          <w:bCs/>
          <w:sz w:val="28"/>
          <w:szCs w:val="28"/>
        </w:rPr>
      </w:pPr>
    </w:p>
    <w:p w14:paraId="55519269" w14:textId="77777777" w:rsidR="001A016C" w:rsidRDefault="001A016C" w:rsidP="00383769">
      <w:pPr>
        <w:spacing w:line="276" w:lineRule="auto"/>
        <w:rPr>
          <w:b/>
          <w:bCs/>
          <w:sz w:val="28"/>
          <w:szCs w:val="28"/>
        </w:rPr>
        <w:sectPr w:rsidR="001A016C" w:rsidSect="009C2ECE">
          <w:headerReference w:type="default" r:id="rId16"/>
          <w:footerReference w:type="default" r:id="rId17"/>
          <w:pgSz w:w="11906" w:h="16838"/>
          <w:pgMar w:top="1417" w:right="1417" w:bottom="1417" w:left="1417" w:header="708" w:footer="708" w:gutter="0"/>
          <w:cols w:space="708"/>
          <w:titlePg/>
          <w:docGrid w:linePitch="360"/>
        </w:sectPr>
      </w:pPr>
    </w:p>
    <w:p w14:paraId="3E476DF1" w14:textId="138CA93E" w:rsidR="001A016C" w:rsidRDefault="001A016C" w:rsidP="00383769">
      <w:pPr>
        <w:pStyle w:val="Nagwek1"/>
        <w:spacing w:before="0" w:line="276" w:lineRule="auto"/>
        <w:rPr>
          <w:rFonts w:cs="Times New Roman"/>
          <w:color w:val="000000" w:themeColor="text1"/>
          <w:szCs w:val="28"/>
        </w:rPr>
      </w:pPr>
      <w:bookmarkStart w:id="5" w:name="_Toc197604175"/>
      <w:r w:rsidRPr="001A016C">
        <w:rPr>
          <w:rFonts w:cs="Times New Roman"/>
          <w:color w:val="000000" w:themeColor="text1"/>
          <w:szCs w:val="28"/>
        </w:rPr>
        <w:lastRenderedPageBreak/>
        <w:t>Wstęp</w:t>
      </w:r>
      <w:bookmarkEnd w:id="5"/>
    </w:p>
    <w:p w14:paraId="17C52EF5" w14:textId="72AD5C75" w:rsidR="001A016C" w:rsidRPr="001A016C" w:rsidRDefault="001A016C" w:rsidP="00383769">
      <w:pPr>
        <w:spacing w:line="276" w:lineRule="auto"/>
        <w:ind w:right="113" w:firstLine="707"/>
        <w:jc w:val="both"/>
        <w:rPr>
          <w:sz w:val="24"/>
          <w:szCs w:val="24"/>
        </w:rPr>
      </w:pPr>
      <w:r w:rsidRPr="001A016C">
        <w:rPr>
          <w:sz w:val="24"/>
          <w:szCs w:val="24"/>
        </w:rPr>
        <w:t>Ewaluacja jest procesem mającym za zadanie ocenę jakości oraz wartości przebiegu i efektów wdrażania danej polityki czy interwencji publicznej. Choć nie jest to badanie naukowe,</w:t>
      </w:r>
      <w:r w:rsidRPr="001A016C">
        <w:rPr>
          <w:spacing w:val="-7"/>
          <w:sz w:val="24"/>
          <w:szCs w:val="24"/>
        </w:rPr>
        <w:t xml:space="preserve"> </w:t>
      </w:r>
      <w:r w:rsidRPr="001A016C">
        <w:rPr>
          <w:sz w:val="24"/>
          <w:szCs w:val="24"/>
        </w:rPr>
        <w:t>monitoring</w:t>
      </w:r>
      <w:r w:rsidRPr="001A016C">
        <w:rPr>
          <w:spacing w:val="-7"/>
          <w:sz w:val="24"/>
          <w:szCs w:val="24"/>
        </w:rPr>
        <w:t xml:space="preserve"> </w:t>
      </w:r>
      <w:r w:rsidRPr="001A016C">
        <w:rPr>
          <w:sz w:val="24"/>
          <w:szCs w:val="24"/>
        </w:rPr>
        <w:t>czy</w:t>
      </w:r>
      <w:r w:rsidRPr="001A016C">
        <w:rPr>
          <w:spacing w:val="-6"/>
          <w:sz w:val="24"/>
          <w:szCs w:val="24"/>
        </w:rPr>
        <w:t xml:space="preserve"> </w:t>
      </w:r>
      <w:r w:rsidRPr="001A016C">
        <w:rPr>
          <w:sz w:val="24"/>
          <w:szCs w:val="24"/>
        </w:rPr>
        <w:t>audyt,</w:t>
      </w:r>
      <w:r w:rsidRPr="001A016C">
        <w:rPr>
          <w:spacing w:val="-7"/>
          <w:sz w:val="24"/>
          <w:szCs w:val="24"/>
        </w:rPr>
        <w:t xml:space="preserve"> </w:t>
      </w:r>
      <w:r w:rsidRPr="001A016C">
        <w:rPr>
          <w:sz w:val="24"/>
          <w:szCs w:val="24"/>
        </w:rPr>
        <w:t>to</w:t>
      </w:r>
      <w:r w:rsidRPr="001A016C">
        <w:rPr>
          <w:spacing w:val="-7"/>
          <w:sz w:val="24"/>
          <w:szCs w:val="24"/>
        </w:rPr>
        <w:t xml:space="preserve"> </w:t>
      </w:r>
      <w:r w:rsidRPr="001A016C">
        <w:rPr>
          <w:sz w:val="24"/>
          <w:szCs w:val="24"/>
        </w:rPr>
        <w:t>dzieli</w:t>
      </w:r>
      <w:r w:rsidRPr="001A016C">
        <w:rPr>
          <w:spacing w:val="-7"/>
          <w:sz w:val="24"/>
          <w:szCs w:val="24"/>
        </w:rPr>
        <w:t xml:space="preserve"> </w:t>
      </w:r>
      <w:r w:rsidRPr="001A016C">
        <w:rPr>
          <w:sz w:val="24"/>
          <w:szCs w:val="24"/>
        </w:rPr>
        <w:t>z</w:t>
      </w:r>
      <w:r w:rsidRPr="001A016C">
        <w:rPr>
          <w:spacing w:val="-8"/>
          <w:sz w:val="24"/>
          <w:szCs w:val="24"/>
        </w:rPr>
        <w:t xml:space="preserve"> </w:t>
      </w:r>
      <w:r w:rsidRPr="001A016C">
        <w:rPr>
          <w:sz w:val="24"/>
          <w:szCs w:val="24"/>
        </w:rPr>
        <w:t>tymi</w:t>
      </w:r>
      <w:r w:rsidRPr="001A016C">
        <w:rPr>
          <w:spacing w:val="-8"/>
          <w:sz w:val="24"/>
          <w:szCs w:val="24"/>
        </w:rPr>
        <w:t xml:space="preserve"> </w:t>
      </w:r>
      <w:r w:rsidRPr="001A016C">
        <w:rPr>
          <w:sz w:val="24"/>
          <w:szCs w:val="24"/>
        </w:rPr>
        <w:t>narzędziami</w:t>
      </w:r>
      <w:r w:rsidRPr="001A016C">
        <w:rPr>
          <w:spacing w:val="-7"/>
          <w:sz w:val="24"/>
          <w:szCs w:val="24"/>
        </w:rPr>
        <w:t xml:space="preserve"> </w:t>
      </w:r>
      <w:r w:rsidRPr="001A016C">
        <w:rPr>
          <w:sz w:val="24"/>
          <w:szCs w:val="24"/>
        </w:rPr>
        <w:t>wiele</w:t>
      </w:r>
      <w:r w:rsidRPr="001A016C">
        <w:rPr>
          <w:spacing w:val="-8"/>
          <w:sz w:val="24"/>
          <w:szCs w:val="24"/>
        </w:rPr>
        <w:t xml:space="preserve"> </w:t>
      </w:r>
      <w:r w:rsidRPr="001A016C">
        <w:rPr>
          <w:sz w:val="24"/>
          <w:szCs w:val="24"/>
        </w:rPr>
        <w:t>wspólnych</w:t>
      </w:r>
      <w:r w:rsidRPr="001A016C">
        <w:rPr>
          <w:spacing w:val="-7"/>
          <w:sz w:val="24"/>
          <w:szCs w:val="24"/>
        </w:rPr>
        <w:t xml:space="preserve"> </w:t>
      </w:r>
      <w:r w:rsidRPr="001A016C">
        <w:rPr>
          <w:sz w:val="24"/>
          <w:szCs w:val="24"/>
        </w:rPr>
        <w:t>cech.</w:t>
      </w:r>
      <w:r w:rsidRPr="001A016C">
        <w:rPr>
          <w:spacing w:val="-5"/>
          <w:sz w:val="24"/>
          <w:szCs w:val="24"/>
        </w:rPr>
        <w:t xml:space="preserve"> </w:t>
      </w:r>
      <w:r w:rsidRPr="001A016C">
        <w:rPr>
          <w:sz w:val="24"/>
          <w:szCs w:val="24"/>
        </w:rPr>
        <w:t xml:space="preserve">Ewaluacja może być przeprowadzona na każdym etapie projektu, dokumentu czy programu – w tym przypadku </w:t>
      </w:r>
      <w:r w:rsidR="00365F0F">
        <w:rPr>
          <w:sz w:val="24"/>
          <w:szCs w:val="24"/>
        </w:rPr>
        <w:t xml:space="preserve">aktualizacji </w:t>
      </w:r>
      <w:r w:rsidRPr="001A016C">
        <w:rPr>
          <w:i/>
          <w:sz w:val="24"/>
          <w:szCs w:val="24"/>
        </w:rPr>
        <w:t xml:space="preserve">Strategii Rozwoju </w:t>
      </w:r>
      <w:r>
        <w:rPr>
          <w:i/>
          <w:sz w:val="24"/>
          <w:szCs w:val="24"/>
        </w:rPr>
        <w:t>Ponadlokalnego dla Partnerstwa Kolbuszowskiego</w:t>
      </w:r>
      <w:r w:rsidRPr="001A016C">
        <w:rPr>
          <w:i/>
          <w:sz w:val="24"/>
          <w:szCs w:val="24"/>
        </w:rPr>
        <w:t xml:space="preserve"> na lata 202</w:t>
      </w:r>
      <w:r>
        <w:rPr>
          <w:i/>
          <w:sz w:val="24"/>
          <w:szCs w:val="24"/>
        </w:rPr>
        <w:t>2</w:t>
      </w:r>
      <w:r w:rsidRPr="001A016C">
        <w:rPr>
          <w:i/>
          <w:sz w:val="24"/>
          <w:szCs w:val="24"/>
        </w:rPr>
        <w:t>–20</w:t>
      </w:r>
      <w:r>
        <w:rPr>
          <w:i/>
          <w:sz w:val="24"/>
          <w:szCs w:val="24"/>
        </w:rPr>
        <w:t>30</w:t>
      </w:r>
      <w:r w:rsidRPr="001A016C">
        <w:rPr>
          <w:i/>
          <w:sz w:val="24"/>
          <w:szCs w:val="24"/>
        </w:rPr>
        <w:t xml:space="preserve"> </w:t>
      </w:r>
      <w:r w:rsidRPr="001A016C">
        <w:rPr>
          <w:sz w:val="24"/>
          <w:szCs w:val="24"/>
        </w:rPr>
        <w:t xml:space="preserve">(dalej: </w:t>
      </w:r>
      <w:r w:rsidR="00365F0F">
        <w:rPr>
          <w:sz w:val="24"/>
          <w:szCs w:val="24"/>
        </w:rPr>
        <w:t xml:space="preserve">aktualizacja </w:t>
      </w:r>
      <w:r w:rsidRPr="001A016C">
        <w:rPr>
          <w:sz w:val="24"/>
          <w:szCs w:val="24"/>
        </w:rPr>
        <w:t>Strategi</w:t>
      </w:r>
      <w:r w:rsidR="00365F0F">
        <w:rPr>
          <w:sz w:val="24"/>
          <w:szCs w:val="24"/>
        </w:rPr>
        <w:t>i</w:t>
      </w:r>
      <w:r w:rsidRPr="001A016C">
        <w:rPr>
          <w:sz w:val="24"/>
          <w:szCs w:val="24"/>
        </w:rPr>
        <w:t xml:space="preserve">). Ewaluacja </w:t>
      </w:r>
      <w:r w:rsidRPr="001A016C">
        <w:rPr>
          <w:i/>
          <w:sz w:val="24"/>
          <w:szCs w:val="24"/>
        </w:rPr>
        <w:t>ex-</w:t>
      </w:r>
      <w:proofErr w:type="spellStart"/>
      <w:r w:rsidRPr="001A016C">
        <w:rPr>
          <w:i/>
          <w:sz w:val="24"/>
          <w:szCs w:val="24"/>
        </w:rPr>
        <w:t>ante</w:t>
      </w:r>
      <w:proofErr w:type="spellEnd"/>
      <w:r w:rsidRPr="001A016C">
        <w:rPr>
          <w:i/>
          <w:sz w:val="24"/>
          <w:szCs w:val="24"/>
        </w:rPr>
        <w:t xml:space="preserve"> </w:t>
      </w:r>
      <w:r w:rsidRPr="001A016C">
        <w:rPr>
          <w:sz w:val="24"/>
          <w:szCs w:val="24"/>
        </w:rPr>
        <w:t>przeprowadzana jest przed działaniem, w tym przypadku przed przyjęciem i wdrożeniem</w:t>
      </w:r>
      <w:r w:rsidR="00365F0F">
        <w:rPr>
          <w:sz w:val="24"/>
          <w:szCs w:val="24"/>
        </w:rPr>
        <w:t xml:space="preserve"> aktualizacji</w:t>
      </w:r>
      <w:r w:rsidRPr="001A016C">
        <w:rPr>
          <w:sz w:val="24"/>
          <w:szCs w:val="24"/>
        </w:rPr>
        <w:t xml:space="preserve"> Strategii. Ma ona ocenić trafność zamierzonych zadań i projektów zgodnie z głównymi założeniami/celami dokumentu. Ewaluacja </w:t>
      </w:r>
      <w:proofErr w:type="spellStart"/>
      <w:r w:rsidRPr="001A016C">
        <w:rPr>
          <w:i/>
          <w:sz w:val="24"/>
          <w:szCs w:val="24"/>
        </w:rPr>
        <w:t>mid</w:t>
      </w:r>
      <w:proofErr w:type="spellEnd"/>
      <w:r w:rsidRPr="001A016C">
        <w:rPr>
          <w:i/>
          <w:sz w:val="24"/>
          <w:szCs w:val="24"/>
        </w:rPr>
        <w:t>-term</w:t>
      </w:r>
      <w:r w:rsidRPr="001A016C">
        <w:rPr>
          <w:sz w:val="24"/>
          <w:szCs w:val="24"/>
        </w:rPr>
        <w:t xml:space="preserve">, często nazywana też ewaluacją </w:t>
      </w:r>
      <w:r w:rsidRPr="001A016C">
        <w:rPr>
          <w:i/>
          <w:sz w:val="24"/>
          <w:szCs w:val="24"/>
        </w:rPr>
        <w:t>on-</w:t>
      </w:r>
      <w:proofErr w:type="spellStart"/>
      <w:r w:rsidRPr="001A016C">
        <w:rPr>
          <w:i/>
          <w:sz w:val="24"/>
          <w:szCs w:val="24"/>
        </w:rPr>
        <w:t>going</w:t>
      </w:r>
      <w:proofErr w:type="spellEnd"/>
      <w:r w:rsidRPr="001A016C">
        <w:rPr>
          <w:sz w:val="24"/>
          <w:szCs w:val="24"/>
        </w:rPr>
        <w:t xml:space="preserve">, to badanie prowadzone podczas wdrażania Strategii – ocenia osiągnięte etapy, produkty i rezultaty. Daje możliwość modyfikacji działania, tak aby lepiej spełniało zamierzone cele. Natomiast ewaluacja </w:t>
      </w:r>
      <w:r w:rsidRPr="001A016C">
        <w:rPr>
          <w:i/>
          <w:sz w:val="24"/>
          <w:szCs w:val="24"/>
        </w:rPr>
        <w:t xml:space="preserve">ex-post </w:t>
      </w:r>
      <w:r w:rsidRPr="001A016C">
        <w:rPr>
          <w:sz w:val="24"/>
          <w:szCs w:val="24"/>
        </w:rPr>
        <w:t>jest to najpopularniejsze tego typu badanie. Przeprowadzana po zakończeniu wdrażania Strategii, ma na celu zbadanie długotrwałych rezultatów, a także ocenia realizację poszczególnych etapów oraz stopień realizacji zakładanych</w:t>
      </w:r>
      <w:r w:rsidRPr="001A016C">
        <w:rPr>
          <w:spacing w:val="-1"/>
          <w:sz w:val="24"/>
          <w:szCs w:val="24"/>
        </w:rPr>
        <w:t xml:space="preserve"> </w:t>
      </w:r>
      <w:r w:rsidRPr="001A016C">
        <w:rPr>
          <w:sz w:val="24"/>
          <w:szCs w:val="24"/>
        </w:rPr>
        <w:t>celów.</w:t>
      </w:r>
    </w:p>
    <w:p w14:paraId="02A738C3" w14:textId="3C0EDC22" w:rsidR="001A016C" w:rsidRPr="001A016C" w:rsidRDefault="001A016C" w:rsidP="00383769">
      <w:pPr>
        <w:spacing w:line="276" w:lineRule="auto"/>
        <w:ind w:right="115" w:firstLine="707"/>
        <w:jc w:val="both"/>
        <w:rPr>
          <w:sz w:val="24"/>
          <w:szCs w:val="24"/>
        </w:rPr>
      </w:pPr>
      <w:r w:rsidRPr="001A016C">
        <w:rPr>
          <w:sz w:val="24"/>
          <w:szCs w:val="24"/>
        </w:rPr>
        <w:t>Każda z wyżej wskazanych ewaluacji ma określone zastosowanie i metodologię. Niniejszy</w:t>
      </w:r>
      <w:r w:rsidRPr="001A016C">
        <w:rPr>
          <w:spacing w:val="-13"/>
          <w:sz w:val="24"/>
          <w:szCs w:val="24"/>
        </w:rPr>
        <w:t xml:space="preserve"> </w:t>
      </w:r>
      <w:r w:rsidRPr="001A016C">
        <w:rPr>
          <w:sz w:val="24"/>
          <w:szCs w:val="24"/>
        </w:rPr>
        <w:t>raport</w:t>
      </w:r>
      <w:r w:rsidRPr="001A016C">
        <w:rPr>
          <w:spacing w:val="-12"/>
          <w:sz w:val="24"/>
          <w:szCs w:val="24"/>
        </w:rPr>
        <w:t xml:space="preserve"> </w:t>
      </w:r>
      <w:r w:rsidRPr="001A016C">
        <w:rPr>
          <w:sz w:val="24"/>
          <w:szCs w:val="24"/>
        </w:rPr>
        <w:t>dotyczy</w:t>
      </w:r>
      <w:r w:rsidRPr="001A016C">
        <w:rPr>
          <w:spacing w:val="-10"/>
          <w:sz w:val="24"/>
          <w:szCs w:val="24"/>
        </w:rPr>
        <w:t xml:space="preserve"> </w:t>
      </w:r>
      <w:r w:rsidRPr="001A016C">
        <w:rPr>
          <w:sz w:val="24"/>
          <w:szCs w:val="24"/>
        </w:rPr>
        <w:t>przeprowadzonej</w:t>
      </w:r>
      <w:r w:rsidRPr="001A016C">
        <w:rPr>
          <w:spacing w:val="-12"/>
          <w:sz w:val="24"/>
          <w:szCs w:val="24"/>
        </w:rPr>
        <w:t xml:space="preserve"> </w:t>
      </w:r>
      <w:r w:rsidRPr="001A016C">
        <w:rPr>
          <w:sz w:val="24"/>
          <w:szCs w:val="24"/>
        </w:rPr>
        <w:t>ewaluacji</w:t>
      </w:r>
      <w:r w:rsidRPr="001A016C">
        <w:rPr>
          <w:spacing w:val="-10"/>
          <w:sz w:val="24"/>
          <w:szCs w:val="24"/>
        </w:rPr>
        <w:t xml:space="preserve"> </w:t>
      </w:r>
      <w:r w:rsidRPr="001A016C">
        <w:rPr>
          <w:i/>
          <w:sz w:val="24"/>
          <w:szCs w:val="24"/>
        </w:rPr>
        <w:t>ex-</w:t>
      </w:r>
      <w:proofErr w:type="spellStart"/>
      <w:r w:rsidRPr="001A016C">
        <w:rPr>
          <w:i/>
          <w:sz w:val="24"/>
          <w:szCs w:val="24"/>
        </w:rPr>
        <w:t>ante</w:t>
      </w:r>
      <w:proofErr w:type="spellEnd"/>
      <w:r w:rsidRPr="001A016C">
        <w:rPr>
          <w:sz w:val="24"/>
          <w:szCs w:val="24"/>
        </w:rPr>
        <w:t>,</w:t>
      </w:r>
      <w:r w:rsidRPr="001A016C">
        <w:rPr>
          <w:spacing w:val="-12"/>
          <w:sz w:val="24"/>
          <w:szCs w:val="24"/>
        </w:rPr>
        <w:t xml:space="preserve"> </w:t>
      </w:r>
      <w:r w:rsidRPr="001A016C">
        <w:rPr>
          <w:sz w:val="24"/>
          <w:szCs w:val="24"/>
        </w:rPr>
        <w:t>tj.</w:t>
      </w:r>
      <w:r w:rsidRPr="001A016C">
        <w:rPr>
          <w:spacing w:val="-12"/>
          <w:sz w:val="24"/>
          <w:szCs w:val="24"/>
        </w:rPr>
        <w:t xml:space="preserve"> </w:t>
      </w:r>
      <w:r w:rsidRPr="001A016C">
        <w:rPr>
          <w:sz w:val="24"/>
          <w:szCs w:val="24"/>
        </w:rPr>
        <w:t>uprzedniej</w:t>
      </w:r>
      <w:r w:rsidRPr="001A016C">
        <w:rPr>
          <w:spacing w:val="-10"/>
          <w:sz w:val="24"/>
          <w:szCs w:val="24"/>
        </w:rPr>
        <w:t xml:space="preserve"> </w:t>
      </w:r>
      <w:r w:rsidRPr="001A016C">
        <w:rPr>
          <w:sz w:val="24"/>
          <w:szCs w:val="24"/>
        </w:rPr>
        <w:t>ewaluacji</w:t>
      </w:r>
      <w:r w:rsidRPr="001A016C">
        <w:rPr>
          <w:spacing w:val="-11"/>
          <w:sz w:val="24"/>
          <w:szCs w:val="24"/>
        </w:rPr>
        <w:t xml:space="preserve"> </w:t>
      </w:r>
      <w:r w:rsidRPr="001A016C">
        <w:rPr>
          <w:sz w:val="24"/>
          <w:szCs w:val="24"/>
        </w:rPr>
        <w:t>trafności, przewidywanej skuteczności i efektywności realizacji dla projektu</w:t>
      </w:r>
      <w:r w:rsidR="00F97476">
        <w:rPr>
          <w:sz w:val="24"/>
          <w:szCs w:val="24"/>
        </w:rPr>
        <w:t xml:space="preserve"> aktualizacji</w:t>
      </w:r>
      <w:r w:rsidRPr="001A016C">
        <w:rPr>
          <w:sz w:val="24"/>
          <w:szCs w:val="24"/>
        </w:rPr>
        <w:t xml:space="preserve"> </w:t>
      </w:r>
      <w:r w:rsidRPr="001A016C">
        <w:rPr>
          <w:i/>
          <w:sz w:val="24"/>
          <w:szCs w:val="24"/>
        </w:rPr>
        <w:t>Strategii Rozwoju Ponadlokalnego dla Partnerstwa Kolbuszowskiego na lata 2022–2030.</w:t>
      </w:r>
      <w:r w:rsidRPr="001A016C">
        <w:rPr>
          <w:i/>
          <w:spacing w:val="-7"/>
          <w:sz w:val="24"/>
          <w:szCs w:val="24"/>
        </w:rPr>
        <w:t xml:space="preserve"> </w:t>
      </w:r>
      <w:r w:rsidRPr="001A016C">
        <w:rPr>
          <w:sz w:val="24"/>
          <w:szCs w:val="24"/>
        </w:rPr>
        <w:t>Proces</w:t>
      </w:r>
      <w:r w:rsidRPr="001A016C">
        <w:rPr>
          <w:spacing w:val="-5"/>
          <w:sz w:val="24"/>
          <w:szCs w:val="24"/>
        </w:rPr>
        <w:t xml:space="preserve"> </w:t>
      </w:r>
      <w:r w:rsidRPr="001A016C">
        <w:rPr>
          <w:sz w:val="24"/>
          <w:szCs w:val="24"/>
        </w:rPr>
        <w:t>ewaluacji</w:t>
      </w:r>
      <w:r w:rsidRPr="001A016C">
        <w:rPr>
          <w:spacing w:val="-5"/>
          <w:sz w:val="24"/>
          <w:szCs w:val="24"/>
        </w:rPr>
        <w:t xml:space="preserve"> </w:t>
      </w:r>
      <w:r w:rsidRPr="001A016C">
        <w:rPr>
          <w:sz w:val="24"/>
          <w:szCs w:val="24"/>
        </w:rPr>
        <w:t>rozpoczął</w:t>
      </w:r>
      <w:r w:rsidRPr="001A016C">
        <w:rPr>
          <w:spacing w:val="-7"/>
          <w:sz w:val="24"/>
          <w:szCs w:val="24"/>
        </w:rPr>
        <w:t xml:space="preserve"> </w:t>
      </w:r>
      <w:r w:rsidRPr="001A016C">
        <w:rPr>
          <w:sz w:val="24"/>
          <w:szCs w:val="24"/>
        </w:rPr>
        <w:t>się</w:t>
      </w:r>
      <w:r w:rsidRPr="001A016C">
        <w:rPr>
          <w:spacing w:val="-5"/>
          <w:sz w:val="24"/>
          <w:szCs w:val="24"/>
        </w:rPr>
        <w:t xml:space="preserve"> </w:t>
      </w:r>
      <w:r w:rsidRPr="001A016C">
        <w:rPr>
          <w:sz w:val="24"/>
          <w:szCs w:val="24"/>
        </w:rPr>
        <w:t>wraz</w:t>
      </w:r>
      <w:r w:rsidRPr="001A016C">
        <w:rPr>
          <w:spacing w:val="-7"/>
          <w:sz w:val="24"/>
          <w:szCs w:val="24"/>
        </w:rPr>
        <w:t xml:space="preserve"> </w:t>
      </w:r>
      <w:r w:rsidRPr="001A016C">
        <w:rPr>
          <w:sz w:val="24"/>
          <w:szCs w:val="24"/>
        </w:rPr>
        <w:t>z</w:t>
      </w:r>
      <w:r w:rsidRPr="001A016C">
        <w:rPr>
          <w:spacing w:val="-5"/>
          <w:sz w:val="24"/>
          <w:szCs w:val="24"/>
        </w:rPr>
        <w:t xml:space="preserve"> </w:t>
      </w:r>
      <w:r w:rsidRPr="001A016C">
        <w:rPr>
          <w:sz w:val="24"/>
          <w:szCs w:val="24"/>
        </w:rPr>
        <w:t>konsultacjami</w:t>
      </w:r>
      <w:r w:rsidRPr="001A016C">
        <w:rPr>
          <w:spacing w:val="-7"/>
          <w:sz w:val="24"/>
          <w:szCs w:val="24"/>
        </w:rPr>
        <w:t xml:space="preserve"> </w:t>
      </w:r>
      <w:r w:rsidRPr="001A016C">
        <w:rPr>
          <w:sz w:val="24"/>
          <w:szCs w:val="24"/>
        </w:rPr>
        <w:t>społecznymi projektu</w:t>
      </w:r>
      <w:r w:rsidR="00F97476">
        <w:rPr>
          <w:sz w:val="24"/>
          <w:szCs w:val="24"/>
        </w:rPr>
        <w:t xml:space="preserve"> aktualizacji</w:t>
      </w:r>
      <w:r w:rsidRPr="001A016C">
        <w:rPr>
          <w:sz w:val="24"/>
          <w:szCs w:val="24"/>
        </w:rPr>
        <w:t xml:space="preserve"> Strategii – niniejszy raport pokazuje procedurę oraz zmiany, jakie zachodziły w dokumencie</w:t>
      </w:r>
      <w:r w:rsidR="00F97476">
        <w:rPr>
          <w:sz w:val="24"/>
          <w:szCs w:val="24"/>
        </w:rPr>
        <w:t xml:space="preserve"> aktualizacji</w:t>
      </w:r>
      <w:r w:rsidRPr="001A016C">
        <w:rPr>
          <w:sz w:val="24"/>
          <w:szCs w:val="24"/>
        </w:rPr>
        <w:t xml:space="preserve"> Strategii w trakcie jego konsultowania, opiniowania i w wyniku</w:t>
      </w:r>
      <w:r w:rsidRPr="001A016C">
        <w:rPr>
          <w:spacing w:val="-5"/>
          <w:sz w:val="24"/>
          <w:szCs w:val="24"/>
        </w:rPr>
        <w:t xml:space="preserve"> </w:t>
      </w:r>
      <w:r w:rsidRPr="001A016C">
        <w:rPr>
          <w:sz w:val="24"/>
          <w:szCs w:val="24"/>
        </w:rPr>
        <w:t>ewaluacji.</w:t>
      </w:r>
    </w:p>
    <w:p w14:paraId="64393674" w14:textId="77777777" w:rsidR="001A016C" w:rsidRPr="001A016C" w:rsidRDefault="001A016C" w:rsidP="00383769">
      <w:pPr>
        <w:spacing w:line="276" w:lineRule="auto"/>
        <w:ind w:right="114" w:firstLine="707"/>
        <w:jc w:val="both"/>
        <w:rPr>
          <w:sz w:val="24"/>
          <w:szCs w:val="24"/>
        </w:rPr>
      </w:pPr>
      <w:r w:rsidRPr="001A016C">
        <w:rPr>
          <w:sz w:val="24"/>
          <w:szCs w:val="24"/>
        </w:rPr>
        <w:t xml:space="preserve">Wiele elementów Strategii stanowi przedmiot ewaluacji </w:t>
      </w:r>
      <w:r w:rsidRPr="001A016C">
        <w:rPr>
          <w:i/>
          <w:sz w:val="24"/>
          <w:szCs w:val="24"/>
        </w:rPr>
        <w:t>ex-</w:t>
      </w:r>
      <w:proofErr w:type="spellStart"/>
      <w:r w:rsidRPr="001A016C">
        <w:rPr>
          <w:i/>
          <w:sz w:val="24"/>
          <w:szCs w:val="24"/>
        </w:rPr>
        <w:t>ante</w:t>
      </w:r>
      <w:proofErr w:type="spellEnd"/>
      <w:r w:rsidRPr="001A016C">
        <w:rPr>
          <w:sz w:val="24"/>
          <w:szCs w:val="24"/>
        </w:rPr>
        <w:t>. Badanie to m.in. weryfikuje poprawność, kompletność, adekwatność, trafność i aktualność wniosków wynikających z diagnozy i tłumaczy przyczyny potencjalnych zmian. Ewaluacja ta ocenia również poprawność określonych działań i ich realność w kontekście dostępnych zasobów. Istotnym elementem ewaluacji jest również weryfikacja założeń wobec zapisów dokumentów wyższego rzędu.</w:t>
      </w:r>
    </w:p>
    <w:p w14:paraId="01EAE108" w14:textId="1DCE7AB2" w:rsidR="001A016C" w:rsidRPr="001A016C" w:rsidRDefault="001A016C" w:rsidP="00383769">
      <w:pPr>
        <w:spacing w:line="276" w:lineRule="auto"/>
        <w:ind w:right="116" w:firstLine="707"/>
        <w:jc w:val="both"/>
        <w:rPr>
          <w:sz w:val="24"/>
        </w:rPr>
      </w:pPr>
      <w:r w:rsidRPr="001A016C">
        <w:rPr>
          <w:i/>
          <w:sz w:val="24"/>
        </w:rPr>
        <w:t xml:space="preserve">Ustawa z dnia 6 grudnia 2006 r. o zasadach prowadzenia polityki rozwoju </w:t>
      </w:r>
      <w:r w:rsidRPr="001A016C">
        <w:rPr>
          <w:sz w:val="24"/>
        </w:rPr>
        <w:t>(Dz. U. z</w:t>
      </w:r>
      <w:r w:rsidR="001516C3">
        <w:rPr>
          <w:sz w:val="24"/>
        </w:rPr>
        <w:t> </w:t>
      </w:r>
      <w:r w:rsidR="00A113DE">
        <w:rPr>
          <w:sz w:val="24"/>
        </w:rPr>
        <w:t>202</w:t>
      </w:r>
      <w:r w:rsidR="001516C3">
        <w:rPr>
          <w:sz w:val="24"/>
        </w:rPr>
        <w:t>5</w:t>
      </w:r>
      <w:r w:rsidR="00A113DE">
        <w:rPr>
          <w:sz w:val="24"/>
        </w:rPr>
        <w:t xml:space="preserve"> r. poz. </w:t>
      </w:r>
      <w:r w:rsidR="001516C3">
        <w:rPr>
          <w:sz w:val="24"/>
        </w:rPr>
        <w:t>198</w:t>
      </w:r>
      <w:r w:rsidRPr="001A016C">
        <w:rPr>
          <w:sz w:val="24"/>
        </w:rPr>
        <w:t>) wprowadziła obowiązek przeprowadzenia ewaluacji uprzedniej, nie</w:t>
      </w:r>
      <w:r w:rsidRPr="001A016C">
        <w:rPr>
          <w:spacing w:val="13"/>
          <w:sz w:val="24"/>
        </w:rPr>
        <w:t xml:space="preserve"> </w:t>
      </w:r>
      <w:r w:rsidRPr="001A016C">
        <w:rPr>
          <w:sz w:val="24"/>
        </w:rPr>
        <w:t>wspominając</w:t>
      </w:r>
      <w:r w:rsidRPr="001A016C">
        <w:rPr>
          <w:spacing w:val="14"/>
          <w:sz w:val="24"/>
        </w:rPr>
        <w:t xml:space="preserve"> </w:t>
      </w:r>
      <w:r w:rsidRPr="001A016C">
        <w:rPr>
          <w:sz w:val="24"/>
        </w:rPr>
        <w:t>o</w:t>
      </w:r>
      <w:r w:rsidRPr="001A016C">
        <w:rPr>
          <w:spacing w:val="14"/>
          <w:sz w:val="24"/>
        </w:rPr>
        <w:t xml:space="preserve"> </w:t>
      </w:r>
      <w:r w:rsidRPr="001A016C">
        <w:rPr>
          <w:sz w:val="24"/>
        </w:rPr>
        <w:t>ewaluacji</w:t>
      </w:r>
      <w:r w:rsidRPr="001A016C">
        <w:rPr>
          <w:spacing w:val="14"/>
          <w:sz w:val="24"/>
        </w:rPr>
        <w:t xml:space="preserve"> </w:t>
      </w:r>
      <w:r w:rsidRPr="001A016C">
        <w:rPr>
          <w:sz w:val="24"/>
        </w:rPr>
        <w:t>śródokresowej</w:t>
      </w:r>
      <w:r w:rsidRPr="001A016C">
        <w:rPr>
          <w:spacing w:val="15"/>
          <w:sz w:val="24"/>
        </w:rPr>
        <w:t xml:space="preserve"> </w:t>
      </w:r>
      <w:r w:rsidRPr="001A016C">
        <w:rPr>
          <w:sz w:val="24"/>
        </w:rPr>
        <w:t>ani</w:t>
      </w:r>
      <w:r w:rsidRPr="001A016C">
        <w:rPr>
          <w:spacing w:val="15"/>
          <w:sz w:val="24"/>
        </w:rPr>
        <w:t xml:space="preserve"> </w:t>
      </w:r>
      <w:r w:rsidRPr="001A016C">
        <w:rPr>
          <w:sz w:val="24"/>
        </w:rPr>
        <w:t>końcowej.</w:t>
      </w:r>
      <w:r w:rsidRPr="001A016C">
        <w:rPr>
          <w:spacing w:val="14"/>
          <w:sz w:val="24"/>
        </w:rPr>
        <w:t xml:space="preserve"> </w:t>
      </w:r>
      <w:r w:rsidRPr="001A016C">
        <w:rPr>
          <w:sz w:val="24"/>
        </w:rPr>
        <w:t>Ewaluacja</w:t>
      </w:r>
      <w:r w:rsidRPr="001A016C">
        <w:rPr>
          <w:spacing w:val="13"/>
          <w:sz w:val="24"/>
        </w:rPr>
        <w:t xml:space="preserve"> </w:t>
      </w:r>
      <w:r w:rsidRPr="001A016C">
        <w:rPr>
          <w:sz w:val="24"/>
        </w:rPr>
        <w:t>wydaje</w:t>
      </w:r>
      <w:r w:rsidRPr="001A016C">
        <w:rPr>
          <w:spacing w:val="14"/>
          <w:sz w:val="24"/>
        </w:rPr>
        <w:t xml:space="preserve"> </w:t>
      </w:r>
      <w:r w:rsidRPr="001A016C">
        <w:rPr>
          <w:sz w:val="24"/>
        </w:rPr>
        <w:t>się</w:t>
      </w:r>
      <w:r w:rsidRPr="001A016C">
        <w:rPr>
          <w:spacing w:val="14"/>
          <w:sz w:val="24"/>
        </w:rPr>
        <w:t xml:space="preserve"> </w:t>
      </w:r>
      <w:r w:rsidRPr="001A016C">
        <w:rPr>
          <w:sz w:val="24"/>
          <w:szCs w:val="24"/>
        </w:rPr>
        <w:t>jednak</w:t>
      </w:r>
      <w:r w:rsidRPr="001A016C">
        <w:rPr>
          <w:spacing w:val="14"/>
          <w:sz w:val="24"/>
          <w:szCs w:val="24"/>
        </w:rPr>
        <w:t xml:space="preserve"> </w:t>
      </w:r>
      <w:r w:rsidRPr="001A016C">
        <w:rPr>
          <w:sz w:val="24"/>
          <w:szCs w:val="24"/>
        </w:rPr>
        <w:t>być bardzo ważnym procesem nie tylko przed, ale też w trakcie i po realizacji dokumentu.</w:t>
      </w:r>
      <w:r w:rsidRPr="001A016C">
        <w:t xml:space="preserve"> </w:t>
      </w:r>
    </w:p>
    <w:p w14:paraId="7B04B6EB" w14:textId="77777777" w:rsidR="001A016C" w:rsidRDefault="001A016C" w:rsidP="00383769">
      <w:pPr>
        <w:pStyle w:val="Tekstpodstawowy"/>
        <w:spacing w:line="276" w:lineRule="auto"/>
        <w:ind w:right="170" w:firstLine="708"/>
      </w:pPr>
      <w:r>
        <w:t>W Strategii przyjęto więc następujący schemat</w:t>
      </w:r>
      <w:r>
        <w:rPr>
          <w:spacing w:val="-1"/>
        </w:rPr>
        <w:t xml:space="preserve"> </w:t>
      </w:r>
      <w:r>
        <w:t>ewaluacyjny:</w:t>
      </w:r>
    </w:p>
    <w:p w14:paraId="7EEA4516" w14:textId="77777777" w:rsidR="001A016C" w:rsidRDefault="001A016C" w:rsidP="001516C3">
      <w:pPr>
        <w:pStyle w:val="Akapitzlist"/>
        <w:numPr>
          <w:ilvl w:val="0"/>
          <w:numId w:val="1"/>
        </w:numPr>
        <w:tabs>
          <w:tab w:val="left" w:pos="2204"/>
          <w:tab w:val="left" w:pos="2205"/>
        </w:tabs>
        <w:spacing w:before="0" w:line="276" w:lineRule="auto"/>
        <w:ind w:left="993" w:hanging="426"/>
      </w:pPr>
      <w:r>
        <w:rPr>
          <w:sz w:val="24"/>
        </w:rPr>
        <w:t xml:space="preserve">Ewaluacja </w:t>
      </w:r>
      <w:r>
        <w:rPr>
          <w:i/>
          <w:sz w:val="24"/>
        </w:rPr>
        <w:t>ex-</w:t>
      </w:r>
      <w:proofErr w:type="spellStart"/>
      <w:r>
        <w:rPr>
          <w:i/>
          <w:sz w:val="24"/>
        </w:rPr>
        <w:t>ante</w:t>
      </w:r>
      <w:proofErr w:type="spellEnd"/>
      <w:r>
        <w:rPr>
          <w:i/>
          <w:sz w:val="24"/>
        </w:rPr>
        <w:t xml:space="preserve"> </w:t>
      </w:r>
      <w:r>
        <w:rPr>
          <w:sz w:val="24"/>
        </w:rPr>
        <w:t>– Raport (przed realizacją</w:t>
      </w:r>
      <w:r>
        <w:rPr>
          <w:spacing w:val="1"/>
          <w:sz w:val="24"/>
        </w:rPr>
        <w:t xml:space="preserve"> </w:t>
      </w:r>
      <w:r>
        <w:rPr>
          <w:sz w:val="24"/>
        </w:rPr>
        <w:t>Strategii),</w:t>
      </w:r>
    </w:p>
    <w:p w14:paraId="7C695699" w14:textId="77777777" w:rsidR="001A016C" w:rsidRDefault="001A016C" w:rsidP="001516C3">
      <w:pPr>
        <w:pStyle w:val="Akapitzlist"/>
        <w:numPr>
          <w:ilvl w:val="0"/>
          <w:numId w:val="1"/>
        </w:numPr>
        <w:tabs>
          <w:tab w:val="left" w:pos="2204"/>
          <w:tab w:val="left" w:pos="2205"/>
        </w:tabs>
        <w:spacing w:before="0" w:line="276" w:lineRule="auto"/>
        <w:ind w:left="993" w:hanging="426"/>
      </w:pPr>
      <w:r>
        <w:rPr>
          <w:sz w:val="24"/>
        </w:rPr>
        <w:t xml:space="preserve">Ewaluacja </w:t>
      </w:r>
      <w:r>
        <w:rPr>
          <w:i/>
          <w:sz w:val="24"/>
        </w:rPr>
        <w:t>on-</w:t>
      </w:r>
      <w:proofErr w:type="spellStart"/>
      <w:r>
        <w:rPr>
          <w:i/>
          <w:sz w:val="24"/>
        </w:rPr>
        <w:t>going</w:t>
      </w:r>
      <w:proofErr w:type="spellEnd"/>
      <w:r>
        <w:rPr>
          <w:i/>
          <w:sz w:val="24"/>
        </w:rPr>
        <w:t xml:space="preserve"> </w:t>
      </w:r>
      <w:r>
        <w:rPr>
          <w:sz w:val="24"/>
        </w:rPr>
        <w:t>(na bieżąco, w trakcie wdrażania</w:t>
      </w:r>
      <w:r>
        <w:rPr>
          <w:spacing w:val="-4"/>
          <w:sz w:val="24"/>
        </w:rPr>
        <w:t xml:space="preserve"> </w:t>
      </w:r>
      <w:r>
        <w:rPr>
          <w:sz w:val="24"/>
        </w:rPr>
        <w:t>Strategii),</w:t>
      </w:r>
    </w:p>
    <w:p w14:paraId="702C244A" w14:textId="77777777" w:rsidR="001A016C" w:rsidRDefault="001A016C" w:rsidP="001516C3">
      <w:pPr>
        <w:pStyle w:val="Akapitzlist"/>
        <w:numPr>
          <w:ilvl w:val="0"/>
          <w:numId w:val="1"/>
        </w:numPr>
        <w:tabs>
          <w:tab w:val="left" w:pos="2204"/>
          <w:tab w:val="left" w:pos="2205"/>
        </w:tabs>
        <w:spacing w:before="0" w:line="276" w:lineRule="auto"/>
        <w:ind w:left="993" w:hanging="426"/>
      </w:pPr>
      <w:r>
        <w:rPr>
          <w:sz w:val="24"/>
        </w:rPr>
        <w:t xml:space="preserve">Ewaluacja </w:t>
      </w:r>
      <w:proofErr w:type="spellStart"/>
      <w:r>
        <w:rPr>
          <w:i/>
          <w:sz w:val="24"/>
        </w:rPr>
        <w:t>mid</w:t>
      </w:r>
      <w:proofErr w:type="spellEnd"/>
      <w:r>
        <w:rPr>
          <w:i/>
          <w:sz w:val="24"/>
        </w:rPr>
        <w:t xml:space="preserve">-term </w:t>
      </w:r>
      <w:r>
        <w:rPr>
          <w:sz w:val="24"/>
        </w:rPr>
        <w:t>(w połowie okresu realizacji</w:t>
      </w:r>
      <w:r>
        <w:rPr>
          <w:spacing w:val="-3"/>
          <w:sz w:val="24"/>
        </w:rPr>
        <w:t xml:space="preserve"> </w:t>
      </w:r>
      <w:r>
        <w:rPr>
          <w:sz w:val="24"/>
        </w:rPr>
        <w:t>Strategii),</w:t>
      </w:r>
    </w:p>
    <w:p w14:paraId="68791CB2" w14:textId="77777777" w:rsidR="001A016C" w:rsidRDefault="001A016C" w:rsidP="001516C3">
      <w:pPr>
        <w:pStyle w:val="Akapitzlist"/>
        <w:numPr>
          <w:ilvl w:val="0"/>
          <w:numId w:val="1"/>
        </w:numPr>
        <w:tabs>
          <w:tab w:val="left" w:pos="2204"/>
          <w:tab w:val="left" w:pos="2205"/>
        </w:tabs>
        <w:spacing w:before="0" w:line="276" w:lineRule="auto"/>
        <w:ind w:left="993" w:hanging="426"/>
      </w:pPr>
      <w:r>
        <w:rPr>
          <w:sz w:val="24"/>
        </w:rPr>
        <w:t xml:space="preserve">Ewaluacja </w:t>
      </w:r>
      <w:r>
        <w:rPr>
          <w:i/>
          <w:sz w:val="24"/>
        </w:rPr>
        <w:t xml:space="preserve">ex-post </w:t>
      </w:r>
      <w:r>
        <w:rPr>
          <w:sz w:val="24"/>
        </w:rPr>
        <w:t>(na zakończenie realizacji</w:t>
      </w:r>
      <w:r>
        <w:rPr>
          <w:spacing w:val="-1"/>
          <w:sz w:val="24"/>
        </w:rPr>
        <w:t xml:space="preserve"> </w:t>
      </w:r>
      <w:r>
        <w:rPr>
          <w:sz w:val="24"/>
        </w:rPr>
        <w:t>Strategii).</w:t>
      </w:r>
    </w:p>
    <w:p w14:paraId="30641403" w14:textId="77777777" w:rsidR="001A016C" w:rsidRDefault="001A016C" w:rsidP="00383769">
      <w:pPr>
        <w:pStyle w:val="Tekstpodstawowy"/>
        <w:spacing w:before="240" w:after="240" w:line="276" w:lineRule="auto"/>
        <w:ind w:left="824"/>
        <w:jc w:val="both"/>
      </w:pPr>
      <w:r>
        <w:t xml:space="preserve">W przypadku ewaluacji </w:t>
      </w:r>
      <w:r>
        <w:rPr>
          <w:i/>
        </w:rPr>
        <w:t>ex-</w:t>
      </w:r>
      <w:proofErr w:type="spellStart"/>
      <w:r>
        <w:rPr>
          <w:i/>
        </w:rPr>
        <w:t>ante</w:t>
      </w:r>
      <w:proofErr w:type="spellEnd"/>
      <w:r>
        <w:t>, wyróżnia się cztery podstawowe kryteria</w:t>
      </w:r>
      <w:r>
        <w:rPr>
          <w:rStyle w:val="Odwoanieprzypisudolnego"/>
        </w:rPr>
        <w:footnoteReference w:id="1"/>
      </w:r>
      <w:r>
        <w:t>:</w:t>
      </w:r>
    </w:p>
    <w:p w14:paraId="0A6085FE" w14:textId="77777777" w:rsidR="001A016C" w:rsidRDefault="001A016C" w:rsidP="00383769">
      <w:pPr>
        <w:pStyle w:val="Akapitzlist"/>
        <w:numPr>
          <w:ilvl w:val="0"/>
          <w:numId w:val="2"/>
        </w:numPr>
        <w:tabs>
          <w:tab w:val="left" w:pos="14456"/>
          <w:tab w:val="left" w:pos="14457"/>
        </w:tabs>
        <w:spacing w:before="0" w:line="276" w:lineRule="auto"/>
        <w:ind w:right="120"/>
        <w:jc w:val="both"/>
      </w:pPr>
      <w:r>
        <w:rPr>
          <w:sz w:val="24"/>
        </w:rPr>
        <w:t xml:space="preserve">trafności celów strategicznych i planowanych działań względem zidentyfikowanych </w:t>
      </w:r>
      <w:r>
        <w:rPr>
          <w:sz w:val="24"/>
        </w:rPr>
        <w:lastRenderedPageBreak/>
        <w:t>problemów lub</w:t>
      </w:r>
      <w:r>
        <w:rPr>
          <w:spacing w:val="-1"/>
          <w:sz w:val="24"/>
        </w:rPr>
        <w:t xml:space="preserve"> </w:t>
      </w:r>
      <w:r>
        <w:rPr>
          <w:sz w:val="24"/>
        </w:rPr>
        <w:t>wyzwań;</w:t>
      </w:r>
    </w:p>
    <w:p w14:paraId="34011F04" w14:textId="77777777" w:rsidR="001A016C" w:rsidRDefault="001A016C" w:rsidP="00383769">
      <w:pPr>
        <w:pStyle w:val="Akapitzlist"/>
        <w:numPr>
          <w:ilvl w:val="0"/>
          <w:numId w:val="2"/>
        </w:numPr>
        <w:tabs>
          <w:tab w:val="left" w:pos="14456"/>
          <w:tab w:val="left" w:pos="14457"/>
        </w:tabs>
        <w:spacing w:before="0" w:line="276" w:lineRule="auto"/>
        <w:ind w:right="120"/>
        <w:jc w:val="both"/>
      </w:pPr>
      <w:r>
        <w:rPr>
          <w:sz w:val="24"/>
        </w:rPr>
        <w:t>przewidywanej</w:t>
      </w:r>
      <w:r>
        <w:rPr>
          <w:spacing w:val="-13"/>
          <w:sz w:val="24"/>
        </w:rPr>
        <w:t xml:space="preserve"> </w:t>
      </w:r>
      <w:r>
        <w:rPr>
          <w:sz w:val="24"/>
        </w:rPr>
        <w:t>skuteczności</w:t>
      </w:r>
      <w:r>
        <w:rPr>
          <w:spacing w:val="-12"/>
          <w:sz w:val="24"/>
        </w:rPr>
        <w:t xml:space="preserve"> </w:t>
      </w:r>
      <w:r>
        <w:rPr>
          <w:sz w:val="24"/>
        </w:rPr>
        <w:t>działań</w:t>
      </w:r>
      <w:r>
        <w:rPr>
          <w:spacing w:val="-12"/>
          <w:sz w:val="24"/>
        </w:rPr>
        <w:t xml:space="preserve"> </w:t>
      </w:r>
      <w:r>
        <w:rPr>
          <w:sz w:val="24"/>
        </w:rPr>
        <w:t>na</w:t>
      </w:r>
      <w:r>
        <w:rPr>
          <w:spacing w:val="-13"/>
          <w:sz w:val="24"/>
        </w:rPr>
        <w:t xml:space="preserve"> </w:t>
      </w:r>
      <w:r>
        <w:rPr>
          <w:sz w:val="24"/>
        </w:rPr>
        <w:t>rzecz</w:t>
      </w:r>
      <w:r>
        <w:rPr>
          <w:spacing w:val="-13"/>
          <w:sz w:val="24"/>
        </w:rPr>
        <w:t xml:space="preserve"> </w:t>
      </w:r>
      <w:r>
        <w:rPr>
          <w:sz w:val="24"/>
        </w:rPr>
        <w:t>realizacji</w:t>
      </w:r>
      <w:r>
        <w:rPr>
          <w:spacing w:val="-12"/>
          <w:sz w:val="24"/>
        </w:rPr>
        <w:t xml:space="preserve"> </w:t>
      </w:r>
      <w:r>
        <w:rPr>
          <w:sz w:val="24"/>
        </w:rPr>
        <w:t>celów</w:t>
      </w:r>
      <w:r>
        <w:rPr>
          <w:spacing w:val="-12"/>
          <w:sz w:val="24"/>
        </w:rPr>
        <w:t xml:space="preserve"> </w:t>
      </w:r>
      <w:r>
        <w:rPr>
          <w:sz w:val="24"/>
        </w:rPr>
        <w:t>oraz</w:t>
      </w:r>
      <w:r>
        <w:rPr>
          <w:spacing w:val="-13"/>
          <w:sz w:val="24"/>
        </w:rPr>
        <w:t xml:space="preserve"> </w:t>
      </w:r>
      <w:r>
        <w:rPr>
          <w:sz w:val="24"/>
        </w:rPr>
        <w:t>metod</w:t>
      </w:r>
      <w:r>
        <w:rPr>
          <w:spacing w:val="-12"/>
          <w:sz w:val="24"/>
        </w:rPr>
        <w:t xml:space="preserve"> </w:t>
      </w:r>
      <w:r>
        <w:rPr>
          <w:sz w:val="24"/>
        </w:rPr>
        <w:t>ich</w:t>
      </w:r>
      <w:r>
        <w:rPr>
          <w:spacing w:val="-12"/>
          <w:sz w:val="24"/>
        </w:rPr>
        <w:t xml:space="preserve"> </w:t>
      </w:r>
      <w:r>
        <w:rPr>
          <w:sz w:val="24"/>
        </w:rPr>
        <w:t>wdrażania i zabezpieczenia odpowiednich</w:t>
      </w:r>
      <w:r>
        <w:rPr>
          <w:spacing w:val="-1"/>
          <w:sz w:val="24"/>
        </w:rPr>
        <w:t xml:space="preserve"> </w:t>
      </w:r>
      <w:r>
        <w:rPr>
          <w:sz w:val="24"/>
        </w:rPr>
        <w:t>zasobów;</w:t>
      </w:r>
    </w:p>
    <w:p w14:paraId="2A0FA9B5" w14:textId="77777777" w:rsidR="001A016C" w:rsidRDefault="001A016C" w:rsidP="00383769">
      <w:pPr>
        <w:pStyle w:val="Akapitzlist"/>
        <w:numPr>
          <w:ilvl w:val="0"/>
          <w:numId w:val="2"/>
        </w:numPr>
        <w:tabs>
          <w:tab w:val="left" w:pos="14456"/>
          <w:tab w:val="left" w:pos="14457"/>
        </w:tabs>
        <w:spacing w:before="0" w:line="276" w:lineRule="auto"/>
        <w:ind w:hanging="361"/>
        <w:jc w:val="both"/>
      </w:pPr>
      <w:r>
        <w:rPr>
          <w:sz w:val="24"/>
        </w:rPr>
        <w:t>przewidywanej efektywności sumy zasobów przeznaczonych na realizację</w:t>
      </w:r>
      <w:r>
        <w:rPr>
          <w:spacing w:val="-7"/>
          <w:sz w:val="24"/>
        </w:rPr>
        <w:t xml:space="preserve"> </w:t>
      </w:r>
      <w:r>
        <w:rPr>
          <w:sz w:val="24"/>
        </w:rPr>
        <w:t>działań;</w:t>
      </w:r>
    </w:p>
    <w:p w14:paraId="35EE42A5" w14:textId="77777777" w:rsidR="001A016C" w:rsidRDefault="001A016C" w:rsidP="00383769">
      <w:pPr>
        <w:pStyle w:val="Akapitzlist"/>
        <w:numPr>
          <w:ilvl w:val="0"/>
          <w:numId w:val="2"/>
        </w:numPr>
        <w:tabs>
          <w:tab w:val="left" w:pos="14457"/>
        </w:tabs>
        <w:spacing w:before="0" w:line="276" w:lineRule="auto"/>
        <w:ind w:right="116"/>
        <w:jc w:val="both"/>
      </w:pPr>
      <w:r>
        <w:rPr>
          <w:sz w:val="24"/>
        </w:rPr>
        <w:t>spójności</w:t>
      </w:r>
      <w:r>
        <w:rPr>
          <w:spacing w:val="-9"/>
          <w:sz w:val="24"/>
        </w:rPr>
        <w:t xml:space="preserve"> </w:t>
      </w:r>
      <w:r>
        <w:rPr>
          <w:sz w:val="24"/>
        </w:rPr>
        <w:t>wewnętrznej</w:t>
      </w:r>
      <w:r>
        <w:rPr>
          <w:spacing w:val="-9"/>
          <w:sz w:val="24"/>
        </w:rPr>
        <w:t xml:space="preserve"> </w:t>
      </w:r>
      <w:r>
        <w:rPr>
          <w:sz w:val="24"/>
        </w:rPr>
        <w:t>między</w:t>
      </w:r>
      <w:r>
        <w:rPr>
          <w:spacing w:val="-9"/>
          <w:sz w:val="24"/>
        </w:rPr>
        <w:t xml:space="preserve"> </w:t>
      </w:r>
      <w:r>
        <w:rPr>
          <w:sz w:val="24"/>
        </w:rPr>
        <w:t>jej</w:t>
      </w:r>
      <w:r>
        <w:rPr>
          <w:spacing w:val="-10"/>
          <w:sz w:val="24"/>
        </w:rPr>
        <w:t xml:space="preserve"> </w:t>
      </w:r>
      <w:r>
        <w:rPr>
          <w:sz w:val="24"/>
        </w:rPr>
        <w:t>celami</w:t>
      </w:r>
      <w:r>
        <w:rPr>
          <w:spacing w:val="-9"/>
          <w:sz w:val="24"/>
        </w:rPr>
        <w:t xml:space="preserve"> </w:t>
      </w:r>
      <w:r>
        <w:rPr>
          <w:sz w:val="24"/>
        </w:rPr>
        <w:t>a</w:t>
      </w:r>
      <w:r>
        <w:rPr>
          <w:spacing w:val="-10"/>
          <w:sz w:val="24"/>
        </w:rPr>
        <w:t xml:space="preserve"> </w:t>
      </w:r>
      <w:r>
        <w:rPr>
          <w:sz w:val="24"/>
        </w:rPr>
        <w:t>priorytetami</w:t>
      </w:r>
      <w:r>
        <w:rPr>
          <w:spacing w:val="-9"/>
          <w:sz w:val="24"/>
        </w:rPr>
        <w:t xml:space="preserve"> </w:t>
      </w:r>
      <w:r>
        <w:rPr>
          <w:sz w:val="24"/>
        </w:rPr>
        <w:t>i</w:t>
      </w:r>
      <w:r>
        <w:rPr>
          <w:spacing w:val="-8"/>
          <w:sz w:val="24"/>
        </w:rPr>
        <w:t xml:space="preserve"> </w:t>
      </w:r>
      <w:r>
        <w:rPr>
          <w:sz w:val="24"/>
        </w:rPr>
        <w:t>działaniami</w:t>
      </w:r>
      <w:r>
        <w:rPr>
          <w:spacing w:val="-9"/>
          <w:sz w:val="24"/>
        </w:rPr>
        <w:t xml:space="preserve"> </w:t>
      </w:r>
      <w:r>
        <w:rPr>
          <w:sz w:val="24"/>
        </w:rPr>
        <w:t>oraz</w:t>
      </w:r>
      <w:r>
        <w:rPr>
          <w:spacing w:val="-8"/>
          <w:sz w:val="24"/>
        </w:rPr>
        <w:t xml:space="preserve"> </w:t>
      </w:r>
      <w:r>
        <w:rPr>
          <w:sz w:val="24"/>
        </w:rPr>
        <w:t>zewnętrznej, między założeniami strategii a założeniami dokumentów wyższego rzędu lub równorzędnymi.</w:t>
      </w:r>
    </w:p>
    <w:p w14:paraId="107F8F22" w14:textId="06FC381E" w:rsidR="001A016C" w:rsidRDefault="001A016C" w:rsidP="00383769">
      <w:pPr>
        <w:pStyle w:val="Tekstpodstawowy"/>
        <w:spacing w:before="167" w:line="276" w:lineRule="auto"/>
        <w:ind w:right="113" w:firstLine="707"/>
        <w:jc w:val="both"/>
        <w:sectPr w:rsidR="001A016C">
          <w:pgSz w:w="11906" w:h="16838"/>
          <w:pgMar w:top="1417" w:right="1417" w:bottom="1417" w:left="1417" w:header="708" w:footer="708" w:gutter="0"/>
          <w:cols w:space="708"/>
        </w:sectPr>
      </w:pPr>
      <w:r>
        <w:t xml:space="preserve">Ewaluacja </w:t>
      </w:r>
      <w:r>
        <w:rPr>
          <w:i/>
        </w:rPr>
        <w:t>ex-</w:t>
      </w:r>
      <w:proofErr w:type="spellStart"/>
      <w:r>
        <w:rPr>
          <w:i/>
        </w:rPr>
        <w:t>ante</w:t>
      </w:r>
      <w:proofErr w:type="spellEnd"/>
      <w:r>
        <w:rPr>
          <w:i/>
        </w:rPr>
        <w:t xml:space="preserve"> </w:t>
      </w:r>
      <w:r w:rsidR="00F97476" w:rsidRPr="001516C3">
        <w:rPr>
          <w:iCs/>
        </w:rPr>
        <w:t>aktualizacji</w:t>
      </w:r>
      <w:r w:rsidR="00F97476">
        <w:rPr>
          <w:i/>
        </w:rPr>
        <w:t xml:space="preserve"> </w:t>
      </w:r>
      <w:r>
        <w:rPr>
          <w:i/>
        </w:rPr>
        <w:t xml:space="preserve">Strategii Rozwoju Ponadlokalnego dla Partnerstwa Kolbuszowskiego na lata 2022–2030 </w:t>
      </w:r>
      <w:r>
        <w:t>wykonana została w sposób partycypacyjny, jednocześnie jest efektem pracy</w:t>
      </w:r>
      <w:r w:rsidR="00E6721D">
        <w:t xml:space="preserve"> wewnętrznej w Urzędzie Miejskim w Kolbuszowej, Urzędzie Gminy Cmolas, Urzędzie Gminy Dzikowiec, Urzędzie Gminy Majdan Królewski, Urzędzie Gminy Niwiska, Urzędzie Gminy Raniżów, Starostwie Powiatowym w Kolbuszowej </w:t>
      </w:r>
      <w:r>
        <w:t xml:space="preserve">oraz podmiotu zewnętrznego – Wykonawcy </w:t>
      </w:r>
      <w:r w:rsidR="00F97476">
        <w:t xml:space="preserve">aktualizacji dokumentu </w:t>
      </w:r>
      <w:r>
        <w:t>Strategii. Przyjmuje się, że jeżeli projekt</w:t>
      </w:r>
      <w:r w:rsidR="00F97476">
        <w:t xml:space="preserve"> aktualizacji</w:t>
      </w:r>
      <w:r>
        <w:t xml:space="preserve"> Strategii powstawał w sposób partycypacyjny, to nie jest konieczne prowadzenie ewaluacji jako całkowicie osobnego działania, dublującego wcześniejsze.</w:t>
      </w:r>
      <w:r>
        <w:rPr>
          <w:spacing w:val="-10"/>
        </w:rPr>
        <w:t xml:space="preserve"> </w:t>
      </w:r>
      <w:r>
        <w:t>Raport</w:t>
      </w:r>
      <w:r>
        <w:rPr>
          <w:spacing w:val="-10"/>
        </w:rPr>
        <w:t xml:space="preserve"> </w:t>
      </w:r>
      <w:r>
        <w:t>z</w:t>
      </w:r>
      <w:r>
        <w:rPr>
          <w:spacing w:val="-10"/>
        </w:rPr>
        <w:t xml:space="preserve"> </w:t>
      </w:r>
      <w:r>
        <w:t>ewaluacji</w:t>
      </w:r>
      <w:r>
        <w:rPr>
          <w:spacing w:val="-9"/>
        </w:rPr>
        <w:t xml:space="preserve"> </w:t>
      </w:r>
      <w:r>
        <w:rPr>
          <w:i/>
        </w:rPr>
        <w:t>ex-</w:t>
      </w:r>
      <w:proofErr w:type="spellStart"/>
      <w:r>
        <w:rPr>
          <w:i/>
        </w:rPr>
        <w:t>ante</w:t>
      </w:r>
      <w:proofErr w:type="spellEnd"/>
      <w:r>
        <w:rPr>
          <w:i/>
          <w:spacing w:val="-10"/>
        </w:rPr>
        <w:t xml:space="preserve"> </w:t>
      </w:r>
      <w:r>
        <w:t>może</w:t>
      </w:r>
      <w:r>
        <w:rPr>
          <w:spacing w:val="-11"/>
        </w:rPr>
        <w:t xml:space="preserve"> </w:t>
      </w:r>
      <w:r>
        <w:t>pokazywać</w:t>
      </w:r>
      <w:r>
        <w:rPr>
          <w:spacing w:val="-11"/>
        </w:rPr>
        <w:t xml:space="preserve"> </w:t>
      </w:r>
      <w:r>
        <w:t>procedurę</w:t>
      </w:r>
      <w:r>
        <w:rPr>
          <w:spacing w:val="-10"/>
        </w:rPr>
        <w:t xml:space="preserve"> </w:t>
      </w:r>
      <w:r>
        <w:t>oraz</w:t>
      </w:r>
      <w:r>
        <w:rPr>
          <w:spacing w:val="-11"/>
        </w:rPr>
        <w:t xml:space="preserve"> </w:t>
      </w:r>
      <w:r>
        <w:t>zmiany,</w:t>
      </w:r>
      <w:r>
        <w:rPr>
          <w:spacing w:val="-10"/>
        </w:rPr>
        <w:t xml:space="preserve"> </w:t>
      </w:r>
      <w:r>
        <w:t>jakie</w:t>
      </w:r>
      <w:r>
        <w:rPr>
          <w:spacing w:val="-11"/>
        </w:rPr>
        <w:t xml:space="preserve"> </w:t>
      </w:r>
      <w:r>
        <w:t xml:space="preserve">zaszły w dokumencie </w:t>
      </w:r>
      <w:r w:rsidR="00F97476">
        <w:t xml:space="preserve">aktualizacji </w:t>
      </w:r>
      <w:r>
        <w:t>Strategii w</w:t>
      </w:r>
      <w:r w:rsidR="00E6721D">
        <w:t> </w:t>
      </w:r>
      <w:r>
        <w:t>wyniku przeprowadzenia</w:t>
      </w:r>
      <w:r>
        <w:rPr>
          <w:spacing w:val="-2"/>
        </w:rPr>
        <w:t xml:space="preserve"> </w:t>
      </w:r>
      <w:r>
        <w:t>ewaluacji.</w:t>
      </w:r>
    </w:p>
    <w:p w14:paraId="16455D75" w14:textId="3985A2CF" w:rsidR="001A016C" w:rsidRDefault="001A016C" w:rsidP="00383769">
      <w:pPr>
        <w:pStyle w:val="Nagwek1"/>
        <w:numPr>
          <w:ilvl w:val="0"/>
          <w:numId w:val="3"/>
        </w:numPr>
        <w:spacing w:before="0" w:after="240" w:line="276" w:lineRule="auto"/>
        <w:ind w:left="426" w:hanging="426"/>
      </w:pPr>
      <w:bookmarkStart w:id="6" w:name="_Toc197604176"/>
      <w:r>
        <w:lastRenderedPageBreak/>
        <w:t>Partycypacyjny charakter dokumentu</w:t>
      </w:r>
      <w:bookmarkEnd w:id="6"/>
    </w:p>
    <w:p w14:paraId="2F33D412" w14:textId="5B09A02D" w:rsidR="00E6721D" w:rsidRDefault="00E6721D" w:rsidP="00383769">
      <w:pPr>
        <w:spacing w:before="1" w:line="276" w:lineRule="auto"/>
        <w:ind w:right="118" w:firstLine="709"/>
        <w:jc w:val="both"/>
        <w:rPr>
          <w:color w:val="000000" w:themeColor="text1"/>
          <w:sz w:val="24"/>
          <w:szCs w:val="24"/>
        </w:rPr>
      </w:pPr>
      <w:r w:rsidRPr="000C6D63">
        <w:rPr>
          <w:color w:val="000000" w:themeColor="text1"/>
          <w:sz w:val="24"/>
          <w:szCs w:val="24"/>
        </w:rPr>
        <w:t>Opracowanie</w:t>
      </w:r>
      <w:r w:rsidRPr="000C6D63">
        <w:rPr>
          <w:color w:val="000000" w:themeColor="text1"/>
          <w:spacing w:val="-7"/>
          <w:sz w:val="24"/>
          <w:szCs w:val="24"/>
        </w:rPr>
        <w:t xml:space="preserve"> </w:t>
      </w:r>
      <w:r w:rsidR="00F97476">
        <w:rPr>
          <w:color w:val="000000" w:themeColor="text1"/>
          <w:spacing w:val="-7"/>
          <w:sz w:val="24"/>
          <w:szCs w:val="24"/>
        </w:rPr>
        <w:t xml:space="preserve">aktualizacji </w:t>
      </w:r>
      <w:r w:rsidRPr="000C6D63">
        <w:rPr>
          <w:i/>
          <w:color w:val="000000" w:themeColor="text1"/>
          <w:sz w:val="24"/>
          <w:szCs w:val="24"/>
        </w:rPr>
        <w:t>Strategii</w:t>
      </w:r>
      <w:r w:rsidRPr="000C6D63">
        <w:rPr>
          <w:i/>
          <w:color w:val="000000" w:themeColor="text1"/>
          <w:spacing w:val="-8"/>
          <w:sz w:val="24"/>
          <w:szCs w:val="24"/>
        </w:rPr>
        <w:t xml:space="preserve"> </w:t>
      </w:r>
      <w:r w:rsidR="009C2ECE">
        <w:rPr>
          <w:i/>
          <w:iCs/>
          <w:color w:val="000000" w:themeColor="text1"/>
          <w:sz w:val="24"/>
          <w:szCs w:val="24"/>
        </w:rPr>
        <w:t>Rozwoju Ponadlokalnego dla Partnerstwa Kolbuszowskiego</w:t>
      </w:r>
      <w:r w:rsidRPr="000C6D63">
        <w:rPr>
          <w:i/>
          <w:iCs/>
          <w:color w:val="000000" w:themeColor="text1"/>
          <w:sz w:val="24"/>
          <w:szCs w:val="24"/>
        </w:rPr>
        <w:t xml:space="preserve"> na lata 2022–2030 </w:t>
      </w:r>
      <w:r w:rsidRPr="000C6D63">
        <w:rPr>
          <w:color w:val="000000" w:themeColor="text1"/>
          <w:sz w:val="24"/>
          <w:szCs w:val="24"/>
        </w:rPr>
        <w:t>obejmowało</w:t>
      </w:r>
      <w:r w:rsidRPr="000C6D63">
        <w:rPr>
          <w:color w:val="000000" w:themeColor="text1"/>
          <w:spacing w:val="-8"/>
          <w:sz w:val="24"/>
          <w:szCs w:val="24"/>
        </w:rPr>
        <w:t xml:space="preserve"> </w:t>
      </w:r>
      <w:r w:rsidRPr="000C6D63">
        <w:rPr>
          <w:color w:val="000000" w:themeColor="text1"/>
          <w:sz w:val="24"/>
          <w:szCs w:val="24"/>
        </w:rPr>
        <w:t>szereg działań</w:t>
      </w:r>
      <w:r w:rsidRPr="000C6D63">
        <w:rPr>
          <w:color w:val="000000" w:themeColor="text1"/>
          <w:spacing w:val="-1"/>
          <w:sz w:val="24"/>
          <w:szCs w:val="24"/>
        </w:rPr>
        <w:t xml:space="preserve"> </w:t>
      </w:r>
      <w:r w:rsidRPr="000C6D63">
        <w:rPr>
          <w:color w:val="000000" w:themeColor="text1"/>
          <w:sz w:val="24"/>
          <w:szCs w:val="24"/>
        </w:rPr>
        <w:t>partycypacyjnych:</w:t>
      </w:r>
    </w:p>
    <w:p w14:paraId="58740292" w14:textId="78C985C4" w:rsidR="00383769" w:rsidRPr="006B0375" w:rsidRDefault="00E95CE9" w:rsidP="006B0375">
      <w:pPr>
        <w:pStyle w:val="Akapitzlist"/>
        <w:numPr>
          <w:ilvl w:val="0"/>
          <w:numId w:val="24"/>
        </w:numPr>
        <w:spacing w:before="1" w:line="276" w:lineRule="auto"/>
        <w:ind w:left="426" w:right="118" w:hanging="426"/>
        <w:jc w:val="both"/>
        <w:rPr>
          <w:sz w:val="24"/>
          <w:szCs w:val="24"/>
        </w:rPr>
      </w:pPr>
      <w:r w:rsidRPr="006B0375">
        <w:rPr>
          <w:sz w:val="24"/>
          <w:szCs w:val="24"/>
        </w:rPr>
        <w:t>Pierwszym etapem prac na potrzeby p</w:t>
      </w:r>
      <w:r w:rsidR="00F97476" w:rsidRPr="006B0375">
        <w:rPr>
          <w:sz w:val="24"/>
          <w:szCs w:val="24"/>
        </w:rPr>
        <w:t>rzeprowadzenia aktualizacji</w:t>
      </w:r>
      <w:r w:rsidRPr="006B0375">
        <w:rPr>
          <w:sz w:val="24"/>
          <w:szCs w:val="24"/>
        </w:rPr>
        <w:t xml:space="preserve"> Strategii było przeprowadzenie </w:t>
      </w:r>
      <w:r w:rsidR="00F97476" w:rsidRPr="006B0375">
        <w:rPr>
          <w:sz w:val="24"/>
          <w:szCs w:val="24"/>
        </w:rPr>
        <w:t>r</w:t>
      </w:r>
      <w:r w:rsidR="00E6721D" w:rsidRPr="006B0375">
        <w:rPr>
          <w:sz w:val="24"/>
          <w:szCs w:val="24"/>
        </w:rPr>
        <w:t>óżnego rodzaju</w:t>
      </w:r>
      <w:r w:rsidR="00E6721D" w:rsidRPr="006B0375">
        <w:rPr>
          <w:spacing w:val="-1"/>
          <w:sz w:val="24"/>
          <w:szCs w:val="24"/>
        </w:rPr>
        <w:t xml:space="preserve"> </w:t>
      </w:r>
      <w:r w:rsidR="00E6721D" w:rsidRPr="006B0375">
        <w:rPr>
          <w:sz w:val="24"/>
          <w:szCs w:val="24"/>
        </w:rPr>
        <w:t>spotka</w:t>
      </w:r>
      <w:r w:rsidR="00F97476" w:rsidRPr="006B0375">
        <w:rPr>
          <w:sz w:val="24"/>
          <w:szCs w:val="24"/>
        </w:rPr>
        <w:t>ń</w:t>
      </w:r>
      <w:r w:rsidR="006B0375" w:rsidRPr="006B0375">
        <w:rPr>
          <w:sz w:val="24"/>
          <w:szCs w:val="24"/>
        </w:rPr>
        <w:t xml:space="preserve"> </w:t>
      </w:r>
      <w:r w:rsidR="000263E9" w:rsidRPr="006B0375">
        <w:rPr>
          <w:rFonts w:eastAsia="Calibri"/>
          <w:sz w:val="24"/>
          <w:szCs w:val="24"/>
        </w:rPr>
        <w:t>przedstawicieli Partnerstwa (dyskusje na temat projektów strategicznych)</w:t>
      </w:r>
      <w:r w:rsidR="001516C3" w:rsidRPr="006B0375">
        <w:rPr>
          <w:rFonts w:eastAsia="Calibri"/>
          <w:sz w:val="24"/>
          <w:szCs w:val="24"/>
        </w:rPr>
        <w:t>.</w:t>
      </w:r>
    </w:p>
    <w:p w14:paraId="104AE779" w14:textId="3EF9D899" w:rsidR="00E6721D" w:rsidRPr="00651B48" w:rsidRDefault="00E6721D" w:rsidP="00383769">
      <w:pPr>
        <w:pStyle w:val="Akapitzlist"/>
        <w:numPr>
          <w:ilvl w:val="0"/>
          <w:numId w:val="24"/>
        </w:numPr>
        <w:tabs>
          <w:tab w:val="left" w:pos="11901"/>
        </w:tabs>
        <w:spacing w:before="76" w:line="276" w:lineRule="auto"/>
        <w:ind w:left="426" w:right="113" w:hanging="426"/>
        <w:jc w:val="both"/>
        <w:rPr>
          <w:color w:val="000000" w:themeColor="text1"/>
          <w:sz w:val="24"/>
          <w:szCs w:val="24"/>
        </w:rPr>
      </w:pPr>
      <w:r w:rsidRPr="00651B48">
        <w:rPr>
          <w:color w:val="000000" w:themeColor="text1"/>
          <w:sz w:val="24"/>
          <w:szCs w:val="24"/>
        </w:rPr>
        <w:t xml:space="preserve">Wiele rozmów telefonicznych i osobistych (spotkania „robocze”) oraz korespondencji </w:t>
      </w:r>
      <w:r w:rsidR="00A113DE">
        <w:rPr>
          <w:color w:val="000000" w:themeColor="text1"/>
          <w:sz w:val="24"/>
          <w:szCs w:val="24"/>
        </w:rPr>
        <w:br/>
      </w:r>
      <w:r w:rsidRPr="00651B48">
        <w:rPr>
          <w:color w:val="000000" w:themeColor="text1"/>
          <w:sz w:val="24"/>
          <w:szCs w:val="24"/>
        </w:rPr>
        <w:t>e-mailowej między autorami</w:t>
      </w:r>
      <w:r w:rsidR="00F97476">
        <w:rPr>
          <w:color w:val="000000" w:themeColor="text1"/>
          <w:sz w:val="24"/>
          <w:szCs w:val="24"/>
        </w:rPr>
        <w:t xml:space="preserve"> aktualizacji</w:t>
      </w:r>
      <w:r w:rsidRPr="00651B48">
        <w:rPr>
          <w:color w:val="000000" w:themeColor="text1"/>
          <w:sz w:val="24"/>
          <w:szCs w:val="24"/>
        </w:rPr>
        <w:t xml:space="preserve"> Strategii i współtworzącymi ją pracownikami samorządów.</w:t>
      </w:r>
    </w:p>
    <w:p w14:paraId="1C414085" w14:textId="2733F26A" w:rsidR="00E6721D" w:rsidRPr="001516C3" w:rsidRDefault="00E6721D" w:rsidP="001516C3">
      <w:pPr>
        <w:pStyle w:val="Tekstpodstawowy"/>
        <w:numPr>
          <w:ilvl w:val="0"/>
          <w:numId w:val="24"/>
        </w:numPr>
        <w:spacing w:after="240" w:line="276" w:lineRule="auto"/>
        <w:ind w:left="426" w:hanging="426"/>
        <w:jc w:val="both"/>
        <w:rPr>
          <w:color w:val="000000" w:themeColor="text1"/>
        </w:rPr>
      </w:pPr>
      <w:r w:rsidRPr="000C6D63">
        <w:rPr>
          <w:color w:val="000000" w:themeColor="text1"/>
        </w:rPr>
        <w:t>Konsultacje społeczne</w:t>
      </w:r>
      <w:r w:rsidR="001516C3">
        <w:rPr>
          <w:color w:val="000000" w:themeColor="text1"/>
        </w:rPr>
        <w:t xml:space="preserve"> </w:t>
      </w:r>
      <w:r w:rsidRPr="001516C3">
        <w:rPr>
          <w:color w:val="000000" w:themeColor="text1"/>
        </w:rPr>
        <w:t xml:space="preserve">projektu </w:t>
      </w:r>
      <w:r w:rsidR="00F97476" w:rsidRPr="001516C3">
        <w:rPr>
          <w:color w:val="000000" w:themeColor="text1"/>
        </w:rPr>
        <w:t xml:space="preserve">aktualizacji </w:t>
      </w:r>
      <w:r w:rsidR="007D4D06" w:rsidRPr="001516C3">
        <w:rPr>
          <w:i/>
          <w:iCs/>
          <w:color w:val="000000" w:themeColor="text1"/>
        </w:rPr>
        <w:t xml:space="preserve">Strategii Rozwoju Ponadlokalnego dla Partnerstwa Kolbuszowskiego na lata 2022–2030, </w:t>
      </w:r>
      <w:r w:rsidR="007D4D06" w:rsidRPr="001516C3">
        <w:rPr>
          <w:color w:val="000000" w:themeColor="text1"/>
        </w:rPr>
        <w:t xml:space="preserve">przeprowadzone w dniach </w:t>
      </w:r>
      <w:r w:rsidR="001516C3">
        <w:rPr>
          <w:color w:val="000000" w:themeColor="text1"/>
        </w:rPr>
        <w:t>25</w:t>
      </w:r>
      <w:r w:rsidR="007D4D06" w:rsidRPr="001516C3">
        <w:rPr>
          <w:color w:val="000000" w:themeColor="text1"/>
        </w:rPr>
        <w:t>.</w:t>
      </w:r>
      <w:r w:rsidR="000263E9" w:rsidRPr="001516C3">
        <w:rPr>
          <w:color w:val="000000" w:themeColor="text1"/>
        </w:rPr>
        <w:t>0</w:t>
      </w:r>
      <w:r w:rsidR="001516C3">
        <w:rPr>
          <w:color w:val="000000" w:themeColor="text1"/>
        </w:rPr>
        <w:t>3</w:t>
      </w:r>
      <w:r w:rsidR="007D4D06" w:rsidRPr="001516C3">
        <w:rPr>
          <w:color w:val="000000" w:themeColor="text1"/>
        </w:rPr>
        <w:t>–2</w:t>
      </w:r>
      <w:r w:rsidR="001516C3">
        <w:rPr>
          <w:color w:val="000000" w:themeColor="text1"/>
        </w:rPr>
        <w:t>8</w:t>
      </w:r>
      <w:r w:rsidR="007D4D06" w:rsidRPr="001516C3">
        <w:rPr>
          <w:color w:val="000000" w:themeColor="text1"/>
        </w:rPr>
        <w:t>.</w:t>
      </w:r>
      <w:r w:rsidR="000263E9" w:rsidRPr="001516C3">
        <w:rPr>
          <w:color w:val="000000" w:themeColor="text1"/>
        </w:rPr>
        <w:t>0</w:t>
      </w:r>
      <w:r w:rsidR="001516C3">
        <w:rPr>
          <w:color w:val="000000" w:themeColor="text1"/>
        </w:rPr>
        <w:t>4</w:t>
      </w:r>
      <w:r w:rsidR="007D4D06" w:rsidRPr="001516C3">
        <w:rPr>
          <w:color w:val="000000" w:themeColor="text1"/>
        </w:rPr>
        <w:t>.202</w:t>
      </w:r>
      <w:r w:rsidR="001516C3">
        <w:rPr>
          <w:color w:val="000000" w:themeColor="text1"/>
        </w:rPr>
        <w:t>5</w:t>
      </w:r>
      <w:r w:rsidR="007D4D06" w:rsidRPr="001516C3">
        <w:rPr>
          <w:color w:val="000000" w:themeColor="text1"/>
        </w:rPr>
        <w:t xml:space="preserve"> r.</w:t>
      </w:r>
    </w:p>
    <w:p w14:paraId="0E54F3B4" w14:textId="29BCB942" w:rsidR="00E6721D" w:rsidRDefault="00E6721D" w:rsidP="00383769">
      <w:pPr>
        <w:pStyle w:val="Tekstpodstawowy"/>
        <w:spacing w:before="159" w:line="276" w:lineRule="auto"/>
        <w:ind w:right="118" w:firstLine="707"/>
        <w:jc w:val="both"/>
        <w:rPr>
          <w:color w:val="000000" w:themeColor="text1"/>
        </w:rPr>
      </w:pPr>
      <w:r w:rsidRPr="000C6D63">
        <w:rPr>
          <w:color w:val="000000" w:themeColor="text1"/>
        </w:rPr>
        <w:t xml:space="preserve">Na etapie tworzenia </w:t>
      </w:r>
      <w:r w:rsidR="000263E9">
        <w:rPr>
          <w:color w:val="000000" w:themeColor="text1"/>
        </w:rPr>
        <w:t xml:space="preserve">aktualizacji </w:t>
      </w:r>
      <w:r w:rsidRPr="000C6D63">
        <w:rPr>
          <w:color w:val="000000" w:themeColor="text1"/>
        </w:rPr>
        <w:t>dokumentu, wszystkie zainteresowane osoby miały zapewnioną możliwość wyrażenia swojej opinii, udziału w dyskusjach, złożenia uwag do projekt</w:t>
      </w:r>
      <w:r w:rsidR="000263E9">
        <w:rPr>
          <w:color w:val="000000" w:themeColor="text1"/>
        </w:rPr>
        <w:t>u</w:t>
      </w:r>
      <w:r w:rsidRPr="000C6D63">
        <w:rPr>
          <w:color w:val="000000" w:themeColor="text1"/>
        </w:rPr>
        <w:t xml:space="preserve"> dokument</w:t>
      </w:r>
      <w:r w:rsidR="000263E9">
        <w:rPr>
          <w:color w:val="000000" w:themeColor="text1"/>
        </w:rPr>
        <w:t>u</w:t>
      </w:r>
      <w:r w:rsidRPr="000C6D63">
        <w:rPr>
          <w:color w:val="000000" w:themeColor="text1"/>
        </w:rPr>
        <w:t>, dlatego też należy stwierdzić, że Strategia powstała w sposób partycypacyjny.</w:t>
      </w:r>
    </w:p>
    <w:p w14:paraId="2994B489" w14:textId="77777777" w:rsidR="000263E9" w:rsidRDefault="000263E9" w:rsidP="00383769">
      <w:pPr>
        <w:pStyle w:val="Tekstpodstawowy"/>
        <w:spacing w:before="159" w:line="276" w:lineRule="auto"/>
        <w:ind w:right="118" w:firstLine="707"/>
        <w:jc w:val="both"/>
        <w:rPr>
          <w:color w:val="000000" w:themeColor="text1"/>
        </w:rPr>
      </w:pPr>
    </w:p>
    <w:p w14:paraId="55EB7A26" w14:textId="77777777" w:rsidR="001307D4" w:rsidRDefault="001307D4" w:rsidP="00383769">
      <w:pPr>
        <w:pStyle w:val="Tekstpodstawowy"/>
        <w:spacing w:before="159" w:line="276" w:lineRule="auto"/>
        <w:ind w:right="118" w:firstLine="707"/>
        <w:jc w:val="both"/>
        <w:rPr>
          <w:color w:val="000000" w:themeColor="text1"/>
        </w:rPr>
      </w:pPr>
    </w:p>
    <w:p w14:paraId="112AB454" w14:textId="77777777" w:rsidR="00383769" w:rsidRDefault="00383769" w:rsidP="00383769">
      <w:pPr>
        <w:pStyle w:val="Tekstpodstawowy"/>
        <w:spacing w:before="159" w:line="276" w:lineRule="auto"/>
        <w:ind w:right="118" w:firstLine="707"/>
        <w:jc w:val="both"/>
        <w:rPr>
          <w:color w:val="000000" w:themeColor="text1"/>
        </w:rPr>
        <w:sectPr w:rsidR="00383769">
          <w:pgSz w:w="11906" w:h="16838"/>
          <w:pgMar w:top="1417" w:right="1417" w:bottom="1417" w:left="1417" w:header="708" w:footer="708" w:gutter="0"/>
          <w:cols w:space="708"/>
          <w:docGrid w:linePitch="360"/>
        </w:sectPr>
      </w:pPr>
    </w:p>
    <w:p w14:paraId="56C3C39A" w14:textId="19A0F32C" w:rsidR="00E6721D" w:rsidRDefault="00E6721D" w:rsidP="00383769">
      <w:pPr>
        <w:spacing w:line="276" w:lineRule="auto"/>
      </w:pPr>
    </w:p>
    <w:p w14:paraId="30966627" w14:textId="4B30D96E" w:rsidR="009C2ECE" w:rsidRPr="000263E9" w:rsidRDefault="009C2ECE" w:rsidP="00383769">
      <w:pPr>
        <w:numPr>
          <w:ilvl w:val="1"/>
          <w:numId w:val="10"/>
        </w:numPr>
        <w:tabs>
          <w:tab w:val="left" w:pos="-19103"/>
          <w:tab w:val="left" w:pos="-19103"/>
        </w:tabs>
        <w:spacing w:line="276" w:lineRule="auto"/>
        <w:ind w:hanging="769"/>
        <w:jc w:val="both"/>
        <w:outlineLvl w:val="1"/>
        <w:rPr>
          <w:rFonts w:asciiTheme="majorHAnsi" w:eastAsiaTheme="majorEastAsia" w:hAnsiTheme="majorHAnsi" w:cstheme="majorBidi"/>
          <w:color w:val="000000" w:themeColor="text1"/>
          <w:sz w:val="26"/>
          <w:szCs w:val="26"/>
        </w:rPr>
      </w:pPr>
      <w:bookmarkStart w:id="7" w:name="_Toc107918457"/>
      <w:bookmarkStart w:id="8" w:name="_Toc197604177"/>
      <w:r w:rsidRPr="000263E9">
        <w:rPr>
          <w:rFonts w:eastAsiaTheme="majorEastAsia" w:cstheme="majorBidi"/>
          <w:b/>
          <w:bCs/>
          <w:color w:val="000000" w:themeColor="text1"/>
          <w:sz w:val="26"/>
          <w:szCs w:val="26"/>
        </w:rPr>
        <w:t>Konsultacje społeczne</w:t>
      </w:r>
      <w:r w:rsidRPr="000263E9">
        <w:rPr>
          <w:rFonts w:eastAsiaTheme="majorEastAsia" w:cstheme="majorBidi"/>
          <w:b/>
          <w:bCs/>
          <w:color w:val="000000" w:themeColor="text1"/>
          <w:spacing w:val="-3"/>
          <w:sz w:val="26"/>
          <w:szCs w:val="26"/>
        </w:rPr>
        <w:t xml:space="preserve"> </w:t>
      </w:r>
      <w:r w:rsidR="000263E9">
        <w:rPr>
          <w:rFonts w:eastAsiaTheme="majorEastAsia" w:cstheme="majorBidi"/>
          <w:b/>
          <w:bCs/>
          <w:color w:val="000000" w:themeColor="text1"/>
          <w:spacing w:val="-3"/>
          <w:sz w:val="26"/>
          <w:szCs w:val="26"/>
        </w:rPr>
        <w:t xml:space="preserve">aktualizacji </w:t>
      </w:r>
      <w:r w:rsidRPr="000263E9">
        <w:rPr>
          <w:rFonts w:eastAsiaTheme="majorEastAsia" w:cstheme="majorBidi"/>
          <w:b/>
          <w:bCs/>
          <w:color w:val="000000" w:themeColor="text1"/>
          <w:sz w:val="26"/>
          <w:szCs w:val="26"/>
        </w:rPr>
        <w:t>Strategii</w:t>
      </w:r>
      <w:bookmarkEnd w:id="7"/>
      <w:bookmarkEnd w:id="8"/>
    </w:p>
    <w:p w14:paraId="14D9A20A" w14:textId="77777777" w:rsidR="009C2ECE" w:rsidRPr="009C2ECE" w:rsidRDefault="009C2ECE" w:rsidP="00383769">
      <w:pPr>
        <w:spacing w:before="9" w:line="276" w:lineRule="auto"/>
        <w:rPr>
          <w:b/>
          <w:color w:val="000000" w:themeColor="text1"/>
          <w:sz w:val="26"/>
          <w:szCs w:val="24"/>
        </w:rPr>
      </w:pPr>
    </w:p>
    <w:p w14:paraId="7C2A1220" w14:textId="7E0FBDE1" w:rsidR="009C2ECE" w:rsidRPr="009C2ECE" w:rsidRDefault="009C2ECE" w:rsidP="00383769">
      <w:pPr>
        <w:spacing w:line="276" w:lineRule="auto"/>
        <w:ind w:right="113" w:firstLine="707"/>
        <w:jc w:val="both"/>
        <w:rPr>
          <w:color w:val="000000" w:themeColor="text1"/>
        </w:rPr>
      </w:pPr>
      <w:r w:rsidRPr="009C2ECE">
        <w:rPr>
          <w:color w:val="000000" w:themeColor="text1"/>
          <w:sz w:val="24"/>
        </w:rPr>
        <w:t xml:space="preserve">W dniach </w:t>
      </w:r>
      <w:r w:rsidR="001516C3">
        <w:rPr>
          <w:color w:val="000000" w:themeColor="text1"/>
          <w:sz w:val="24"/>
          <w:szCs w:val="24"/>
        </w:rPr>
        <w:t>25</w:t>
      </w:r>
      <w:r w:rsidRPr="009C2ECE">
        <w:rPr>
          <w:color w:val="000000" w:themeColor="text1"/>
          <w:sz w:val="24"/>
          <w:szCs w:val="24"/>
        </w:rPr>
        <w:t>.</w:t>
      </w:r>
      <w:r w:rsidR="000263E9">
        <w:rPr>
          <w:color w:val="000000" w:themeColor="text1"/>
          <w:sz w:val="24"/>
          <w:szCs w:val="24"/>
        </w:rPr>
        <w:t>0</w:t>
      </w:r>
      <w:r w:rsidR="001516C3">
        <w:rPr>
          <w:color w:val="000000" w:themeColor="text1"/>
          <w:sz w:val="24"/>
          <w:szCs w:val="24"/>
        </w:rPr>
        <w:t>3</w:t>
      </w:r>
      <w:r w:rsidRPr="009C2ECE">
        <w:rPr>
          <w:color w:val="000000" w:themeColor="text1"/>
          <w:sz w:val="24"/>
          <w:szCs w:val="24"/>
        </w:rPr>
        <w:t>–2</w:t>
      </w:r>
      <w:r w:rsidR="001516C3">
        <w:rPr>
          <w:color w:val="000000" w:themeColor="text1"/>
          <w:sz w:val="24"/>
          <w:szCs w:val="24"/>
        </w:rPr>
        <w:t>8</w:t>
      </w:r>
      <w:r w:rsidRPr="009C2ECE">
        <w:rPr>
          <w:color w:val="000000" w:themeColor="text1"/>
          <w:sz w:val="24"/>
          <w:szCs w:val="24"/>
        </w:rPr>
        <w:t>.</w:t>
      </w:r>
      <w:r w:rsidR="000263E9">
        <w:rPr>
          <w:color w:val="000000" w:themeColor="text1"/>
          <w:sz w:val="24"/>
          <w:szCs w:val="24"/>
        </w:rPr>
        <w:t>0</w:t>
      </w:r>
      <w:r w:rsidR="001516C3">
        <w:rPr>
          <w:color w:val="000000" w:themeColor="text1"/>
          <w:sz w:val="24"/>
          <w:szCs w:val="24"/>
        </w:rPr>
        <w:t>4</w:t>
      </w:r>
      <w:r w:rsidRPr="009C2ECE">
        <w:rPr>
          <w:color w:val="000000" w:themeColor="text1"/>
          <w:sz w:val="24"/>
          <w:szCs w:val="24"/>
        </w:rPr>
        <w:t>.202</w:t>
      </w:r>
      <w:r w:rsidR="001516C3">
        <w:rPr>
          <w:color w:val="000000" w:themeColor="text1"/>
          <w:sz w:val="24"/>
          <w:szCs w:val="24"/>
        </w:rPr>
        <w:t>5</w:t>
      </w:r>
      <w:r w:rsidRPr="009C2ECE">
        <w:rPr>
          <w:color w:val="000000" w:themeColor="text1"/>
          <w:sz w:val="24"/>
          <w:szCs w:val="24"/>
        </w:rPr>
        <w:t xml:space="preserve"> r</w:t>
      </w:r>
      <w:r w:rsidRPr="000263E9">
        <w:rPr>
          <w:color w:val="000000" w:themeColor="text1"/>
          <w:sz w:val="24"/>
          <w:szCs w:val="24"/>
        </w:rPr>
        <w:t xml:space="preserve">. </w:t>
      </w:r>
      <w:r w:rsidRPr="009C2ECE">
        <w:rPr>
          <w:color w:val="000000" w:themeColor="text1"/>
          <w:sz w:val="24"/>
        </w:rPr>
        <w:t xml:space="preserve">odbyły się konsultacje społeczne projektu </w:t>
      </w:r>
      <w:r w:rsidR="000263E9">
        <w:rPr>
          <w:color w:val="000000" w:themeColor="text1"/>
          <w:sz w:val="24"/>
        </w:rPr>
        <w:t xml:space="preserve">aktualizacji </w:t>
      </w:r>
      <w:r w:rsidR="000F7515" w:rsidRPr="000F7515">
        <w:rPr>
          <w:i/>
          <w:iCs/>
          <w:color w:val="000000" w:themeColor="text1"/>
          <w:sz w:val="24"/>
          <w:szCs w:val="24"/>
        </w:rPr>
        <w:t>Strategii Rozwoju Ponadlokalnego dla Partnerstwa Kolbuszowskiego na lata 2022–2030</w:t>
      </w:r>
      <w:r w:rsidR="000F7515">
        <w:rPr>
          <w:color w:val="000000" w:themeColor="text1"/>
          <w:sz w:val="24"/>
        </w:rPr>
        <w:t xml:space="preserve">, które </w:t>
      </w:r>
      <w:r w:rsidRPr="009C2ECE">
        <w:rPr>
          <w:color w:val="000000" w:themeColor="text1"/>
          <w:sz w:val="24"/>
        </w:rPr>
        <w:t xml:space="preserve">miały na celu zapoznanie grupy docelowej z projektem </w:t>
      </w:r>
      <w:r w:rsidR="000263E9">
        <w:rPr>
          <w:color w:val="000000" w:themeColor="text1"/>
          <w:sz w:val="24"/>
        </w:rPr>
        <w:t xml:space="preserve">aktualizacji </w:t>
      </w:r>
      <w:r w:rsidR="000F7515" w:rsidRPr="000F7515">
        <w:rPr>
          <w:i/>
          <w:iCs/>
          <w:color w:val="000000" w:themeColor="text1"/>
          <w:sz w:val="24"/>
        </w:rPr>
        <w:t>Strategii Rozwoju Ponadlokalnego dla Partnerstwa Kolbuszowskiego na lata 2022–2030</w:t>
      </w:r>
      <w:r w:rsidR="000F7515">
        <w:rPr>
          <w:i/>
          <w:iCs/>
          <w:color w:val="000000" w:themeColor="text1"/>
          <w:sz w:val="24"/>
        </w:rPr>
        <w:t xml:space="preserve"> </w:t>
      </w:r>
      <w:r w:rsidRPr="009C2ECE">
        <w:rPr>
          <w:color w:val="000000" w:themeColor="text1"/>
          <w:sz w:val="24"/>
        </w:rPr>
        <w:t>oraz zebranie uwag, opinii i propozycji dotyczących zapisów dokumentu.</w:t>
      </w:r>
    </w:p>
    <w:p w14:paraId="7506542D" w14:textId="3CF46968" w:rsidR="009C2ECE" w:rsidRPr="009C2ECE" w:rsidRDefault="009C2ECE" w:rsidP="00383769">
      <w:pPr>
        <w:spacing w:before="161" w:line="276" w:lineRule="auto"/>
        <w:ind w:right="117" w:firstLine="707"/>
        <w:jc w:val="both"/>
        <w:rPr>
          <w:color w:val="000000" w:themeColor="text1"/>
        </w:rPr>
      </w:pPr>
      <w:r w:rsidRPr="009C2ECE">
        <w:rPr>
          <w:color w:val="000000" w:themeColor="text1"/>
          <w:sz w:val="24"/>
        </w:rPr>
        <w:t xml:space="preserve">Projekt </w:t>
      </w:r>
      <w:r w:rsidR="000263E9">
        <w:rPr>
          <w:color w:val="000000" w:themeColor="text1"/>
          <w:sz w:val="24"/>
        </w:rPr>
        <w:t xml:space="preserve">aktualizacji </w:t>
      </w:r>
      <w:r w:rsidR="000F7515" w:rsidRPr="000F7515">
        <w:rPr>
          <w:i/>
          <w:iCs/>
          <w:color w:val="000000" w:themeColor="text1"/>
          <w:sz w:val="24"/>
        </w:rPr>
        <w:t>Strategii Rozwoju Ponadlokalnego dla Partnerstwa Kolbuszowskiego na lata 2022–2030</w:t>
      </w:r>
      <w:r w:rsidR="000F7515">
        <w:rPr>
          <w:i/>
          <w:iCs/>
          <w:color w:val="000000" w:themeColor="text1"/>
          <w:sz w:val="24"/>
        </w:rPr>
        <w:t xml:space="preserve"> </w:t>
      </w:r>
      <w:r w:rsidRPr="009C2ECE">
        <w:rPr>
          <w:color w:val="000000" w:themeColor="text1"/>
          <w:sz w:val="24"/>
        </w:rPr>
        <w:t>podlegał obowiązkowo konsultacjom:</w:t>
      </w:r>
    </w:p>
    <w:p w14:paraId="0ED83A9C" w14:textId="27813574" w:rsidR="009C2ECE" w:rsidRPr="009C2ECE" w:rsidRDefault="009C2ECE" w:rsidP="00383769">
      <w:pPr>
        <w:numPr>
          <w:ilvl w:val="0"/>
          <w:numId w:val="13"/>
        </w:numPr>
        <w:tabs>
          <w:tab w:val="left" w:pos="11757"/>
        </w:tabs>
        <w:spacing w:line="276" w:lineRule="auto"/>
        <w:ind w:hanging="361"/>
        <w:jc w:val="both"/>
        <w:rPr>
          <w:color w:val="000000" w:themeColor="text1"/>
        </w:rPr>
      </w:pPr>
      <w:r w:rsidRPr="009C2ECE">
        <w:rPr>
          <w:color w:val="000000" w:themeColor="text1"/>
          <w:sz w:val="24"/>
        </w:rPr>
        <w:t>z mieszkańcami</w:t>
      </w:r>
      <w:r w:rsidRPr="009C2ECE">
        <w:rPr>
          <w:color w:val="000000" w:themeColor="text1"/>
          <w:spacing w:val="-2"/>
          <w:sz w:val="24"/>
        </w:rPr>
        <w:t xml:space="preserve"> </w:t>
      </w:r>
      <w:r w:rsidRPr="009C2ECE">
        <w:rPr>
          <w:color w:val="000000" w:themeColor="text1"/>
          <w:sz w:val="24"/>
        </w:rPr>
        <w:t>gmin</w:t>
      </w:r>
      <w:r w:rsidR="000F7515">
        <w:rPr>
          <w:color w:val="000000" w:themeColor="text1"/>
          <w:sz w:val="24"/>
        </w:rPr>
        <w:t xml:space="preserve"> z terenu Partnerstwa Kolbuszowskiego</w:t>
      </w:r>
      <w:r w:rsidRPr="009C2ECE">
        <w:rPr>
          <w:color w:val="000000" w:themeColor="text1"/>
          <w:sz w:val="24"/>
        </w:rPr>
        <w:t>;</w:t>
      </w:r>
    </w:p>
    <w:p w14:paraId="184D3AAE" w14:textId="23C11E0F" w:rsidR="009C2ECE" w:rsidRPr="009C2ECE" w:rsidRDefault="009C2ECE" w:rsidP="00383769">
      <w:pPr>
        <w:numPr>
          <w:ilvl w:val="0"/>
          <w:numId w:val="13"/>
        </w:numPr>
        <w:tabs>
          <w:tab w:val="left" w:pos="11757"/>
        </w:tabs>
        <w:spacing w:line="276" w:lineRule="auto"/>
        <w:ind w:right="124"/>
        <w:jc w:val="both"/>
        <w:rPr>
          <w:color w:val="000000" w:themeColor="text1"/>
        </w:rPr>
      </w:pPr>
      <w:r w:rsidRPr="009C2ECE">
        <w:rPr>
          <w:color w:val="000000" w:themeColor="text1"/>
          <w:sz w:val="24"/>
        </w:rPr>
        <w:t>z lokalnymi partnerami społecznymi i gospodarczymi, w szczególności z działającymi na terenie gmin</w:t>
      </w:r>
      <w:r w:rsidR="000F7515">
        <w:rPr>
          <w:color w:val="000000" w:themeColor="text1"/>
          <w:sz w:val="24"/>
        </w:rPr>
        <w:t xml:space="preserve"> z terenu Partnerstwa Kolbuszowskiego</w:t>
      </w:r>
      <w:r w:rsidRPr="009C2ECE">
        <w:rPr>
          <w:color w:val="000000" w:themeColor="text1"/>
          <w:sz w:val="24"/>
        </w:rPr>
        <w:t>, w tym organizacjami pozarządowymi i</w:t>
      </w:r>
      <w:r w:rsidRPr="009C2ECE">
        <w:rPr>
          <w:color w:val="000000" w:themeColor="text1"/>
          <w:spacing w:val="-4"/>
          <w:sz w:val="24"/>
        </w:rPr>
        <w:t> </w:t>
      </w:r>
      <w:r w:rsidRPr="009C2ECE">
        <w:rPr>
          <w:color w:val="000000" w:themeColor="text1"/>
          <w:sz w:val="24"/>
        </w:rPr>
        <w:t>przedsiębiorcami;</w:t>
      </w:r>
    </w:p>
    <w:p w14:paraId="65D0EE0A" w14:textId="77777777" w:rsidR="009C2ECE" w:rsidRPr="009C2ECE" w:rsidRDefault="009C2ECE" w:rsidP="00383769">
      <w:pPr>
        <w:numPr>
          <w:ilvl w:val="0"/>
          <w:numId w:val="13"/>
        </w:numPr>
        <w:tabs>
          <w:tab w:val="left" w:pos="11757"/>
        </w:tabs>
        <w:spacing w:line="276" w:lineRule="auto"/>
        <w:ind w:hanging="361"/>
        <w:jc w:val="both"/>
        <w:rPr>
          <w:color w:val="000000" w:themeColor="text1"/>
        </w:rPr>
      </w:pPr>
      <w:r w:rsidRPr="009C2ECE">
        <w:rPr>
          <w:color w:val="000000" w:themeColor="text1"/>
          <w:sz w:val="24"/>
        </w:rPr>
        <w:t>z sąsiednimi gminami i ich</w:t>
      </w:r>
      <w:r w:rsidRPr="009C2ECE">
        <w:rPr>
          <w:color w:val="000000" w:themeColor="text1"/>
          <w:spacing w:val="-2"/>
          <w:sz w:val="24"/>
        </w:rPr>
        <w:t xml:space="preserve"> </w:t>
      </w:r>
      <w:r w:rsidRPr="009C2ECE">
        <w:rPr>
          <w:color w:val="000000" w:themeColor="text1"/>
          <w:sz w:val="24"/>
        </w:rPr>
        <w:t>związkami;</w:t>
      </w:r>
    </w:p>
    <w:p w14:paraId="1B48E4C1" w14:textId="12E78647" w:rsidR="009C2ECE" w:rsidRPr="009C2ECE" w:rsidRDefault="009C2ECE" w:rsidP="00383769">
      <w:pPr>
        <w:numPr>
          <w:ilvl w:val="0"/>
          <w:numId w:val="13"/>
        </w:numPr>
        <w:tabs>
          <w:tab w:val="left" w:pos="11757"/>
        </w:tabs>
        <w:spacing w:line="276" w:lineRule="auto"/>
        <w:ind w:right="113"/>
        <w:jc w:val="both"/>
        <w:rPr>
          <w:color w:val="000000" w:themeColor="text1"/>
        </w:rPr>
      </w:pPr>
      <w:r w:rsidRPr="009C2ECE">
        <w:rPr>
          <w:color w:val="000000" w:themeColor="text1"/>
          <w:sz w:val="24"/>
        </w:rPr>
        <w:t xml:space="preserve">z Dyrektorem Regionalnego Zarządu Gospodarki Wodnej </w:t>
      </w:r>
      <w:r w:rsidR="00A113DE">
        <w:rPr>
          <w:color w:val="000000" w:themeColor="text1"/>
          <w:sz w:val="24"/>
        </w:rPr>
        <w:t xml:space="preserve">w </w:t>
      </w:r>
      <w:r w:rsidR="000F7515">
        <w:rPr>
          <w:color w:val="000000" w:themeColor="text1"/>
          <w:sz w:val="24"/>
        </w:rPr>
        <w:t>Rzeszowie</w:t>
      </w:r>
      <w:r w:rsidRPr="009C2ECE">
        <w:rPr>
          <w:color w:val="000000" w:themeColor="text1"/>
          <w:sz w:val="24"/>
        </w:rPr>
        <w:t xml:space="preserve"> – Państwowe Gospodarstwo Wodne Wody</w:t>
      </w:r>
      <w:r w:rsidRPr="009C2ECE">
        <w:rPr>
          <w:color w:val="000000" w:themeColor="text1"/>
          <w:spacing w:val="-2"/>
          <w:sz w:val="24"/>
        </w:rPr>
        <w:t xml:space="preserve"> </w:t>
      </w:r>
      <w:r w:rsidRPr="009C2ECE">
        <w:rPr>
          <w:color w:val="000000" w:themeColor="text1"/>
          <w:sz w:val="24"/>
        </w:rPr>
        <w:t>Polskie.</w:t>
      </w:r>
    </w:p>
    <w:p w14:paraId="26D128F5" w14:textId="1F32CCAD" w:rsidR="009C2ECE" w:rsidRPr="009C2ECE" w:rsidRDefault="009C2ECE" w:rsidP="00383769">
      <w:pPr>
        <w:spacing w:line="276" w:lineRule="auto"/>
        <w:ind w:right="116" w:firstLine="709"/>
        <w:jc w:val="both"/>
        <w:rPr>
          <w:color w:val="000000" w:themeColor="text1"/>
          <w:sz w:val="24"/>
          <w:szCs w:val="24"/>
        </w:rPr>
      </w:pPr>
      <w:r w:rsidRPr="009C2ECE">
        <w:rPr>
          <w:color w:val="000000" w:themeColor="text1"/>
          <w:sz w:val="24"/>
          <w:szCs w:val="24"/>
        </w:rPr>
        <w:t>Do podmiotów wskazanych w pkt. 3–</w:t>
      </w:r>
      <w:r w:rsidR="001516C3">
        <w:rPr>
          <w:color w:val="000000" w:themeColor="text1"/>
          <w:sz w:val="24"/>
          <w:szCs w:val="24"/>
        </w:rPr>
        <w:t>4</w:t>
      </w:r>
      <w:r w:rsidRPr="009C2ECE">
        <w:rPr>
          <w:color w:val="000000" w:themeColor="text1"/>
          <w:sz w:val="24"/>
          <w:szCs w:val="24"/>
        </w:rPr>
        <w:t xml:space="preserve"> wysłane zostały pisma informujące o</w:t>
      </w:r>
      <w:r w:rsidRPr="009C2ECE">
        <w:rPr>
          <w:color w:val="000000" w:themeColor="text1"/>
          <w:spacing w:val="-1"/>
          <w:sz w:val="24"/>
          <w:szCs w:val="24"/>
        </w:rPr>
        <w:t> </w:t>
      </w:r>
      <w:r w:rsidRPr="009C2ECE">
        <w:rPr>
          <w:color w:val="000000" w:themeColor="text1"/>
          <w:sz w:val="24"/>
          <w:szCs w:val="24"/>
        </w:rPr>
        <w:t>konsultacjach.</w:t>
      </w:r>
    </w:p>
    <w:p w14:paraId="73E7F297" w14:textId="2E954C0E" w:rsidR="009A71C3" w:rsidRDefault="009A71C3" w:rsidP="001516C3">
      <w:pPr>
        <w:spacing w:before="240" w:line="276" w:lineRule="auto"/>
        <w:ind w:firstLine="708"/>
        <w:jc w:val="both"/>
        <w:sectPr w:rsidR="009A71C3">
          <w:pgSz w:w="11906" w:h="16838"/>
          <w:pgMar w:top="1417" w:right="1417" w:bottom="1417" w:left="1417" w:header="708" w:footer="708" w:gutter="0"/>
          <w:cols w:space="708"/>
          <w:docGrid w:linePitch="360"/>
        </w:sectPr>
      </w:pPr>
    </w:p>
    <w:p w14:paraId="739320D6" w14:textId="40B160AE" w:rsidR="009C2ECE" w:rsidRPr="00B6235B" w:rsidRDefault="009C2ECE" w:rsidP="00383769">
      <w:pPr>
        <w:pStyle w:val="Akapitzlist"/>
        <w:numPr>
          <w:ilvl w:val="1"/>
          <w:numId w:val="10"/>
        </w:numPr>
        <w:tabs>
          <w:tab w:val="left" w:pos="-17512"/>
          <w:tab w:val="left" w:pos="-17511"/>
        </w:tabs>
        <w:spacing w:before="59" w:line="276" w:lineRule="auto"/>
        <w:outlineLvl w:val="1"/>
        <w:rPr>
          <w:rFonts w:asciiTheme="majorHAnsi" w:eastAsiaTheme="majorEastAsia" w:hAnsiTheme="majorHAnsi" w:cstheme="majorBidi"/>
          <w:color w:val="000000" w:themeColor="text1"/>
          <w:sz w:val="26"/>
          <w:szCs w:val="26"/>
        </w:rPr>
      </w:pPr>
      <w:bookmarkStart w:id="9" w:name="_Toc101775383"/>
      <w:bookmarkStart w:id="10" w:name="_Toc107918458"/>
      <w:bookmarkStart w:id="11" w:name="_Toc197604178"/>
      <w:r w:rsidRPr="00B6235B">
        <w:rPr>
          <w:rFonts w:eastAsiaTheme="majorEastAsia" w:cstheme="majorBidi"/>
          <w:b/>
          <w:bCs/>
          <w:color w:val="000000" w:themeColor="text1"/>
          <w:sz w:val="26"/>
          <w:szCs w:val="26"/>
        </w:rPr>
        <w:lastRenderedPageBreak/>
        <w:t>Opiniowanie przez Zarząd</w:t>
      </w:r>
      <w:r w:rsidRPr="00B6235B">
        <w:rPr>
          <w:rFonts w:eastAsiaTheme="majorEastAsia" w:cstheme="majorBidi"/>
          <w:b/>
          <w:bCs/>
          <w:color w:val="000000" w:themeColor="text1"/>
          <w:spacing w:val="-4"/>
          <w:sz w:val="26"/>
          <w:szCs w:val="26"/>
        </w:rPr>
        <w:t xml:space="preserve"> </w:t>
      </w:r>
      <w:r w:rsidRPr="00B6235B">
        <w:rPr>
          <w:rFonts w:eastAsiaTheme="majorEastAsia" w:cstheme="majorBidi"/>
          <w:b/>
          <w:bCs/>
          <w:color w:val="000000" w:themeColor="text1"/>
          <w:sz w:val="26"/>
          <w:szCs w:val="26"/>
        </w:rPr>
        <w:t>Województwa</w:t>
      </w:r>
      <w:bookmarkEnd w:id="9"/>
      <w:bookmarkEnd w:id="10"/>
      <w:bookmarkEnd w:id="11"/>
      <w:r w:rsidR="005B623D" w:rsidRPr="00B6235B">
        <w:rPr>
          <w:rFonts w:eastAsiaTheme="majorEastAsia" w:cstheme="majorBidi"/>
          <w:b/>
          <w:bCs/>
          <w:color w:val="000000" w:themeColor="text1"/>
          <w:sz w:val="26"/>
          <w:szCs w:val="26"/>
        </w:rPr>
        <w:t xml:space="preserve"> </w:t>
      </w:r>
    </w:p>
    <w:p w14:paraId="3C38FB14" w14:textId="14941F0F" w:rsidR="00864AFD" w:rsidRPr="00864AFD" w:rsidRDefault="009C2ECE" w:rsidP="00383769">
      <w:pPr>
        <w:spacing w:before="240" w:line="276" w:lineRule="auto"/>
        <w:ind w:firstLine="708"/>
        <w:jc w:val="both"/>
        <w:rPr>
          <w:sz w:val="24"/>
          <w:szCs w:val="24"/>
        </w:rPr>
      </w:pPr>
      <w:r w:rsidRPr="009C2ECE">
        <w:rPr>
          <w:sz w:val="24"/>
          <w:szCs w:val="24"/>
        </w:rPr>
        <w:t xml:space="preserve">Na podstawie art. 10g ust. 5 </w:t>
      </w:r>
      <w:r w:rsidRPr="009C2ECE">
        <w:rPr>
          <w:i/>
          <w:iCs/>
          <w:sz w:val="24"/>
          <w:szCs w:val="24"/>
        </w:rPr>
        <w:t>Ustawy z dnia 8 marca 1990 r. o samorządzie gminnym</w:t>
      </w:r>
      <w:r w:rsidRPr="009C2ECE">
        <w:rPr>
          <w:sz w:val="24"/>
          <w:szCs w:val="24"/>
        </w:rPr>
        <w:t xml:space="preserve"> </w:t>
      </w:r>
      <w:r w:rsidRPr="009C2ECE">
        <w:rPr>
          <w:sz w:val="24"/>
          <w:szCs w:val="24"/>
        </w:rPr>
        <w:br/>
        <w:t>(</w:t>
      </w:r>
      <w:r w:rsidRPr="009C2ECE">
        <w:rPr>
          <w:color w:val="000000" w:themeColor="text1"/>
          <w:sz w:val="24"/>
          <w:szCs w:val="24"/>
        </w:rPr>
        <w:t>Dz. U. z 202</w:t>
      </w:r>
      <w:r w:rsidR="009A71C3">
        <w:rPr>
          <w:color w:val="000000" w:themeColor="text1"/>
          <w:sz w:val="24"/>
          <w:szCs w:val="24"/>
        </w:rPr>
        <w:t>4</w:t>
      </w:r>
      <w:r w:rsidRPr="009C2ECE">
        <w:rPr>
          <w:color w:val="000000" w:themeColor="text1"/>
          <w:sz w:val="24"/>
          <w:szCs w:val="24"/>
        </w:rPr>
        <w:t xml:space="preserve"> r. poz.</w:t>
      </w:r>
      <w:r w:rsidR="00B158E8">
        <w:rPr>
          <w:color w:val="000000" w:themeColor="text1"/>
          <w:sz w:val="24"/>
          <w:szCs w:val="24"/>
        </w:rPr>
        <w:t xml:space="preserve"> 1465</w:t>
      </w:r>
      <w:r w:rsidR="001516C3">
        <w:rPr>
          <w:color w:val="000000" w:themeColor="text1"/>
          <w:sz w:val="24"/>
          <w:szCs w:val="24"/>
        </w:rPr>
        <w:t xml:space="preserve"> z późn. zm.</w:t>
      </w:r>
      <w:r w:rsidRPr="009C2ECE">
        <w:rPr>
          <w:sz w:val="24"/>
          <w:szCs w:val="24"/>
        </w:rPr>
        <w:t xml:space="preserve">) </w:t>
      </w:r>
      <w:r w:rsidR="00B6235B" w:rsidRPr="00B6235B">
        <w:rPr>
          <w:sz w:val="24"/>
          <w:szCs w:val="24"/>
        </w:rPr>
        <w:t xml:space="preserve">pismem z dnia </w:t>
      </w:r>
      <w:r w:rsidR="001516C3">
        <w:rPr>
          <w:sz w:val="24"/>
          <w:szCs w:val="24"/>
        </w:rPr>
        <w:t>25</w:t>
      </w:r>
      <w:r w:rsidR="00B6235B" w:rsidRPr="00B6235B">
        <w:rPr>
          <w:sz w:val="24"/>
          <w:szCs w:val="24"/>
        </w:rPr>
        <w:t xml:space="preserve"> </w:t>
      </w:r>
      <w:r w:rsidR="001516C3">
        <w:rPr>
          <w:sz w:val="24"/>
          <w:szCs w:val="24"/>
        </w:rPr>
        <w:t>marca</w:t>
      </w:r>
      <w:r w:rsidR="00B6235B" w:rsidRPr="00B6235B">
        <w:rPr>
          <w:sz w:val="24"/>
          <w:szCs w:val="24"/>
        </w:rPr>
        <w:t xml:space="preserve"> 202</w:t>
      </w:r>
      <w:r w:rsidR="001516C3">
        <w:rPr>
          <w:sz w:val="24"/>
          <w:szCs w:val="24"/>
        </w:rPr>
        <w:t xml:space="preserve">5 </w:t>
      </w:r>
      <w:r w:rsidR="00B6235B" w:rsidRPr="00B6235B">
        <w:rPr>
          <w:sz w:val="24"/>
          <w:szCs w:val="24"/>
        </w:rPr>
        <w:t>r. Burmistrz Kolbuszowej zawnioskował do Zarządu Województwa Podkarpackiego w Rzeszowie o</w:t>
      </w:r>
      <w:r w:rsidR="001516C3">
        <w:rPr>
          <w:sz w:val="24"/>
          <w:szCs w:val="24"/>
        </w:rPr>
        <w:t> </w:t>
      </w:r>
      <w:r w:rsidR="00B6235B" w:rsidRPr="00B6235B">
        <w:rPr>
          <w:sz w:val="24"/>
          <w:szCs w:val="24"/>
        </w:rPr>
        <w:t xml:space="preserve">zaopiniowanie projektu aktualizacji </w:t>
      </w:r>
      <w:r w:rsidR="00B6235B" w:rsidRPr="00B6235B">
        <w:rPr>
          <w:i/>
          <w:iCs/>
          <w:sz w:val="24"/>
          <w:szCs w:val="24"/>
        </w:rPr>
        <w:t>Strategii Rozwoju Ponadlokalnego dla Partnerstwa Kolbuszowskiego na lata 2022–2030</w:t>
      </w:r>
      <w:r w:rsidR="00B6235B" w:rsidRPr="00B6235B">
        <w:rPr>
          <w:sz w:val="24"/>
          <w:szCs w:val="24"/>
        </w:rPr>
        <w:t>. Opinia miała dotyczyć sposobu uwzględnienia ustaleń i rekomendacji w</w:t>
      </w:r>
      <w:r w:rsidR="00B158E8">
        <w:rPr>
          <w:sz w:val="24"/>
          <w:szCs w:val="24"/>
        </w:rPr>
        <w:t> </w:t>
      </w:r>
      <w:r w:rsidR="00B6235B" w:rsidRPr="00B6235B">
        <w:rPr>
          <w:sz w:val="24"/>
          <w:szCs w:val="24"/>
        </w:rPr>
        <w:t>zakresie kształtowania i prowadzenia polityki przestrzennej w województwie, określonych w strategii rozwoju województwa. Wydanie opinii powinno nastąpić w ciągu 30 dni od dnia doręczenia pisma wraz z projektem dokumentu.</w:t>
      </w:r>
    </w:p>
    <w:p w14:paraId="353FE794" w14:textId="2A8ACEC6" w:rsidR="00B6235B" w:rsidRDefault="00B6235B" w:rsidP="00383769">
      <w:pPr>
        <w:spacing w:before="240" w:line="276" w:lineRule="auto"/>
        <w:ind w:firstLine="708"/>
        <w:jc w:val="both"/>
        <w:rPr>
          <w:sz w:val="24"/>
          <w:szCs w:val="24"/>
        </w:rPr>
      </w:pPr>
      <w:r w:rsidRPr="00B6235B">
        <w:rPr>
          <w:sz w:val="24"/>
          <w:szCs w:val="24"/>
        </w:rPr>
        <w:t xml:space="preserve">W dniu </w:t>
      </w:r>
      <w:r w:rsidR="001516C3">
        <w:rPr>
          <w:sz w:val="24"/>
          <w:szCs w:val="24"/>
        </w:rPr>
        <w:t>22</w:t>
      </w:r>
      <w:r w:rsidRPr="00B6235B">
        <w:rPr>
          <w:sz w:val="24"/>
          <w:szCs w:val="24"/>
        </w:rPr>
        <w:t xml:space="preserve"> </w:t>
      </w:r>
      <w:r w:rsidR="001516C3">
        <w:rPr>
          <w:sz w:val="24"/>
          <w:szCs w:val="24"/>
        </w:rPr>
        <w:t>kwietnia</w:t>
      </w:r>
      <w:r w:rsidRPr="00B6235B">
        <w:rPr>
          <w:sz w:val="24"/>
          <w:szCs w:val="24"/>
        </w:rPr>
        <w:t xml:space="preserve"> 202</w:t>
      </w:r>
      <w:r w:rsidR="001516C3">
        <w:rPr>
          <w:sz w:val="24"/>
          <w:szCs w:val="24"/>
        </w:rPr>
        <w:t>5</w:t>
      </w:r>
      <w:r w:rsidRPr="00B6235B">
        <w:rPr>
          <w:sz w:val="24"/>
          <w:szCs w:val="24"/>
        </w:rPr>
        <w:t xml:space="preserve"> r. Zarząd Województwa Podkarpackiego w Rzeszowie podjął Uchwałę Nr </w:t>
      </w:r>
      <w:r w:rsidR="001516C3">
        <w:rPr>
          <w:sz w:val="24"/>
          <w:szCs w:val="24"/>
        </w:rPr>
        <w:t>95</w:t>
      </w:r>
      <w:r w:rsidRPr="00B6235B">
        <w:rPr>
          <w:sz w:val="24"/>
          <w:szCs w:val="24"/>
        </w:rPr>
        <w:t>/</w:t>
      </w:r>
      <w:r w:rsidR="001516C3">
        <w:rPr>
          <w:sz w:val="24"/>
          <w:szCs w:val="24"/>
        </w:rPr>
        <w:t>2342</w:t>
      </w:r>
      <w:r w:rsidRPr="00B6235B">
        <w:rPr>
          <w:sz w:val="24"/>
          <w:szCs w:val="24"/>
        </w:rPr>
        <w:t>/2</w:t>
      </w:r>
      <w:r w:rsidR="001516C3">
        <w:rPr>
          <w:sz w:val="24"/>
          <w:szCs w:val="24"/>
        </w:rPr>
        <w:t>5</w:t>
      </w:r>
      <w:r w:rsidRPr="00B6235B">
        <w:rPr>
          <w:sz w:val="24"/>
          <w:szCs w:val="24"/>
        </w:rPr>
        <w:t xml:space="preserve"> w sprawie zaopiniowania projektu aktualizacji </w:t>
      </w:r>
      <w:r w:rsidRPr="00B6235B">
        <w:rPr>
          <w:i/>
          <w:iCs/>
          <w:sz w:val="24"/>
          <w:szCs w:val="24"/>
        </w:rPr>
        <w:t xml:space="preserve">Strategii Rozwoju Ponadlokalnego dla Partnerstwa Kolbuszowskiego na lata 2022–2030 </w:t>
      </w:r>
      <w:r w:rsidRPr="00B6235B">
        <w:rPr>
          <w:sz w:val="24"/>
          <w:szCs w:val="24"/>
        </w:rPr>
        <w:t>w zakresie</w:t>
      </w:r>
      <w:r w:rsidRPr="00B6235B">
        <w:rPr>
          <w:i/>
          <w:iCs/>
          <w:sz w:val="24"/>
          <w:szCs w:val="24"/>
        </w:rPr>
        <w:t xml:space="preserve"> </w:t>
      </w:r>
      <w:r w:rsidRPr="00B6235B">
        <w:rPr>
          <w:sz w:val="24"/>
          <w:szCs w:val="24"/>
        </w:rPr>
        <w:t xml:space="preserve">sposobu uwzględnienia ustaleń i rekomendacji w zakresie kształtowania i prowadzenia polityki przestrzennej w województwie, określonych w </w:t>
      </w:r>
      <w:r w:rsidRPr="00B6235B">
        <w:rPr>
          <w:i/>
          <w:iCs/>
          <w:sz w:val="24"/>
          <w:szCs w:val="24"/>
        </w:rPr>
        <w:t>Strategii Rozwoju Województwa – Podkarpackie 2030</w:t>
      </w:r>
      <w:r w:rsidRPr="00B6235B">
        <w:rPr>
          <w:sz w:val="24"/>
          <w:szCs w:val="24"/>
        </w:rPr>
        <w:t>. Opinia stanowi załącznik do ww. uchwały. Zarząd Województwa wydał pozytywną opinię oraz zarekomendował wprowadzenie zmian w celu wzmocnienia spójności dokumentu.</w:t>
      </w:r>
      <w:bookmarkStart w:id="12" w:name="_Hlk111726724"/>
      <w:bookmarkStart w:id="13" w:name="_Hlk111722297"/>
    </w:p>
    <w:p w14:paraId="5A699BEB" w14:textId="21D04B21" w:rsidR="00CB69A6" w:rsidRDefault="00CB69A6" w:rsidP="00383769">
      <w:pPr>
        <w:spacing w:before="240" w:line="276" w:lineRule="auto"/>
        <w:ind w:firstLine="708"/>
        <w:jc w:val="both"/>
        <w:rPr>
          <w:color w:val="000000" w:themeColor="text1"/>
          <w:sz w:val="24"/>
          <w:szCs w:val="24"/>
        </w:rPr>
      </w:pPr>
      <w:r>
        <w:rPr>
          <w:color w:val="000000" w:themeColor="text1"/>
          <w:sz w:val="24"/>
          <w:szCs w:val="24"/>
        </w:rPr>
        <w:t>Departament Zarządzania Regionalnym Programem Operacyjnym</w:t>
      </w:r>
      <w:r w:rsidR="008228CA">
        <w:rPr>
          <w:color w:val="000000" w:themeColor="text1"/>
          <w:sz w:val="24"/>
          <w:szCs w:val="24"/>
        </w:rPr>
        <w:t xml:space="preserve"> </w:t>
      </w:r>
      <w:r w:rsidR="008228CA" w:rsidRPr="00CB69A6">
        <w:rPr>
          <w:color w:val="000000" w:themeColor="text1"/>
          <w:sz w:val="24"/>
          <w:szCs w:val="24"/>
        </w:rPr>
        <w:t>dokonał w drodze kontaktów roboczych analizy</w:t>
      </w:r>
      <w:r w:rsidR="008228CA">
        <w:rPr>
          <w:color w:val="000000" w:themeColor="text1"/>
          <w:sz w:val="24"/>
          <w:szCs w:val="24"/>
        </w:rPr>
        <w:t xml:space="preserve"> projektu</w:t>
      </w:r>
      <w:r w:rsidR="00B6235B">
        <w:rPr>
          <w:color w:val="000000" w:themeColor="text1"/>
          <w:sz w:val="24"/>
          <w:szCs w:val="24"/>
        </w:rPr>
        <w:t xml:space="preserve"> aktualizacji</w:t>
      </w:r>
      <w:r w:rsidR="008228CA">
        <w:rPr>
          <w:color w:val="000000" w:themeColor="text1"/>
          <w:sz w:val="24"/>
          <w:szCs w:val="24"/>
        </w:rPr>
        <w:t xml:space="preserve"> </w:t>
      </w:r>
      <w:r w:rsidR="008228CA" w:rsidRPr="008228CA">
        <w:rPr>
          <w:i/>
          <w:iCs/>
          <w:color w:val="000000" w:themeColor="text1"/>
          <w:sz w:val="24"/>
          <w:szCs w:val="24"/>
        </w:rPr>
        <w:t>Strategii Rozwoju Ponadlokalnego dla Partnerstwa Kolbuszowskiego na lata 2022–2030</w:t>
      </w:r>
      <w:r w:rsidR="008228CA">
        <w:rPr>
          <w:color w:val="000000" w:themeColor="text1"/>
          <w:sz w:val="24"/>
          <w:szCs w:val="24"/>
        </w:rPr>
        <w:t xml:space="preserve"> </w:t>
      </w:r>
      <w:r w:rsidR="008228CA" w:rsidRPr="00CB69A6">
        <w:rPr>
          <w:color w:val="000000" w:themeColor="text1"/>
          <w:sz w:val="24"/>
          <w:szCs w:val="24"/>
        </w:rPr>
        <w:t>w zakresie spełnienia wymagań art. 36 ust. 4 ustawy wdrożeniowej, przed oficjalnym złożeniem wniosku o zaopiniowanie Strategii I</w:t>
      </w:r>
      <w:r w:rsidR="008228CA">
        <w:rPr>
          <w:color w:val="000000" w:themeColor="text1"/>
          <w:sz w:val="24"/>
          <w:szCs w:val="24"/>
        </w:rPr>
        <w:t>I</w:t>
      </w:r>
      <w:r w:rsidR="008228CA" w:rsidRPr="00CB69A6">
        <w:rPr>
          <w:color w:val="000000" w:themeColor="text1"/>
          <w:sz w:val="24"/>
          <w:szCs w:val="24"/>
        </w:rPr>
        <w:t>T</w:t>
      </w:r>
      <w:r>
        <w:rPr>
          <w:color w:val="000000" w:themeColor="text1"/>
          <w:sz w:val="24"/>
          <w:szCs w:val="24"/>
        </w:rPr>
        <w:t xml:space="preserve">. </w:t>
      </w:r>
      <w:r w:rsidR="008228CA">
        <w:rPr>
          <w:color w:val="000000" w:themeColor="text1"/>
          <w:sz w:val="24"/>
          <w:szCs w:val="24"/>
        </w:rPr>
        <w:t>W związku z otrzymanymi uwagami zmieniono nieznacznie zapisy w dokumencie</w:t>
      </w:r>
      <w:r w:rsidR="00B6235B">
        <w:rPr>
          <w:color w:val="000000" w:themeColor="text1"/>
          <w:sz w:val="24"/>
          <w:szCs w:val="24"/>
        </w:rPr>
        <w:t xml:space="preserve"> aktualizacji</w:t>
      </w:r>
      <w:r w:rsidR="008228CA">
        <w:rPr>
          <w:color w:val="000000" w:themeColor="text1"/>
          <w:sz w:val="24"/>
          <w:szCs w:val="24"/>
        </w:rPr>
        <w:t xml:space="preserve"> Strategii.</w:t>
      </w:r>
    </w:p>
    <w:p w14:paraId="461A8BFC" w14:textId="77777777" w:rsidR="00F71529" w:rsidRPr="009C2ECE" w:rsidRDefault="00F71529" w:rsidP="00383769">
      <w:pPr>
        <w:spacing w:before="240" w:line="276" w:lineRule="auto"/>
        <w:ind w:firstLine="708"/>
        <w:jc w:val="both"/>
        <w:rPr>
          <w:i/>
          <w:iCs/>
          <w:sz w:val="24"/>
          <w:szCs w:val="24"/>
        </w:rPr>
      </w:pPr>
    </w:p>
    <w:bookmarkEnd w:id="12"/>
    <w:bookmarkEnd w:id="13"/>
    <w:p w14:paraId="64116311" w14:textId="77777777" w:rsidR="009C2ECE" w:rsidRDefault="009C2ECE" w:rsidP="00383769">
      <w:pPr>
        <w:spacing w:line="276" w:lineRule="auto"/>
        <w:sectPr w:rsidR="009C2ECE">
          <w:pgSz w:w="11906" w:h="16838"/>
          <w:pgMar w:top="1417" w:right="1417" w:bottom="1417" w:left="1417" w:header="708" w:footer="708" w:gutter="0"/>
          <w:cols w:space="708"/>
          <w:docGrid w:linePitch="360"/>
        </w:sectPr>
      </w:pPr>
    </w:p>
    <w:p w14:paraId="2A038BA9" w14:textId="77777777" w:rsidR="009C2ECE" w:rsidRPr="009C2ECE" w:rsidRDefault="009C2ECE" w:rsidP="00383769">
      <w:pPr>
        <w:keepNext/>
        <w:keepLines/>
        <w:numPr>
          <w:ilvl w:val="0"/>
          <w:numId w:val="10"/>
        </w:numPr>
        <w:spacing w:before="240" w:line="276" w:lineRule="auto"/>
        <w:ind w:left="426" w:hanging="426"/>
        <w:jc w:val="both"/>
        <w:outlineLvl w:val="0"/>
        <w:rPr>
          <w:rFonts w:eastAsiaTheme="majorEastAsia"/>
          <w:b/>
          <w:bCs/>
          <w:sz w:val="28"/>
          <w:szCs w:val="28"/>
        </w:rPr>
      </w:pPr>
      <w:bookmarkStart w:id="14" w:name="_Toc107918459"/>
      <w:bookmarkStart w:id="15" w:name="_Toc197604179"/>
      <w:r w:rsidRPr="009C2ECE">
        <w:rPr>
          <w:rFonts w:eastAsiaTheme="majorEastAsia"/>
          <w:b/>
          <w:bCs/>
          <w:sz w:val="28"/>
          <w:szCs w:val="28"/>
        </w:rPr>
        <w:lastRenderedPageBreak/>
        <w:t>Ocena poprawności, kompletności, adekwatności i trafności projektu</w:t>
      </w:r>
      <w:r w:rsidRPr="009C2ECE">
        <w:rPr>
          <w:rFonts w:eastAsiaTheme="majorEastAsia"/>
          <w:b/>
          <w:bCs/>
          <w:spacing w:val="-17"/>
          <w:sz w:val="28"/>
          <w:szCs w:val="28"/>
        </w:rPr>
        <w:t xml:space="preserve"> </w:t>
      </w:r>
      <w:r w:rsidRPr="009C2ECE">
        <w:rPr>
          <w:rFonts w:eastAsiaTheme="majorEastAsia"/>
          <w:b/>
          <w:bCs/>
          <w:sz w:val="28"/>
          <w:szCs w:val="28"/>
        </w:rPr>
        <w:t>Strategii</w:t>
      </w:r>
      <w:bookmarkEnd w:id="14"/>
      <w:bookmarkEnd w:id="15"/>
    </w:p>
    <w:p w14:paraId="65118EA3" w14:textId="77777777" w:rsidR="009C2ECE" w:rsidRPr="009C2ECE" w:rsidRDefault="009C2ECE" w:rsidP="00383769">
      <w:pPr>
        <w:spacing w:line="276" w:lineRule="auto"/>
        <w:rPr>
          <w:b/>
          <w:sz w:val="23"/>
          <w:szCs w:val="24"/>
        </w:rPr>
      </w:pPr>
    </w:p>
    <w:p w14:paraId="6D99DE8D" w14:textId="6E12F655" w:rsidR="009C2ECE" w:rsidRPr="009C2ECE" w:rsidRDefault="009C2ECE" w:rsidP="00383769">
      <w:pPr>
        <w:spacing w:line="276" w:lineRule="auto"/>
        <w:ind w:right="117" w:firstLine="709"/>
        <w:jc w:val="both"/>
        <w:rPr>
          <w:sz w:val="24"/>
          <w:szCs w:val="24"/>
        </w:rPr>
      </w:pPr>
      <w:r w:rsidRPr="009C2ECE">
        <w:rPr>
          <w:sz w:val="24"/>
          <w:szCs w:val="24"/>
        </w:rPr>
        <w:t>Dla oceny poprawności, kompletności, adekwatności i trafności projektu</w:t>
      </w:r>
      <w:r w:rsidR="00B6235B">
        <w:rPr>
          <w:sz w:val="24"/>
          <w:szCs w:val="24"/>
        </w:rPr>
        <w:t xml:space="preserve"> aktualizacji</w:t>
      </w:r>
      <w:r w:rsidRPr="009C2ECE">
        <w:rPr>
          <w:sz w:val="24"/>
          <w:szCs w:val="24"/>
        </w:rPr>
        <w:t xml:space="preserve"> Strategii zadano następujące pytania badawcze:</w:t>
      </w:r>
    </w:p>
    <w:p w14:paraId="42FBB12C" w14:textId="77777777" w:rsidR="009C2ECE" w:rsidRPr="009C2ECE" w:rsidRDefault="009C2ECE" w:rsidP="00383769">
      <w:pPr>
        <w:spacing w:before="10" w:line="276" w:lineRule="auto"/>
        <w:rPr>
          <w:sz w:val="20"/>
          <w:szCs w:val="24"/>
        </w:rPr>
      </w:pPr>
    </w:p>
    <w:p w14:paraId="4CC8B8D4" w14:textId="14136A9F" w:rsidR="009C2ECE" w:rsidRPr="009C2ECE" w:rsidRDefault="009C2ECE" w:rsidP="00383769">
      <w:pPr>
        <w:numPr>
          <w:ilvl w:val="0"/>
          <w:numId w:val="16"/>
        </w:numPr>
        <w:tabs>
          <w:tab w:val="left" w:pos="7581"/>
        </w:tabs>
        <w:spacing w:line="276" w:lineRule="auto"/>
        <w:ind w:left="426" w:right="120" w:hanging="426"/>
        <w:jc w:val="both"/>
      </w:pPr>
      <w:r w:rsidRPr="009C2ECE">
        <w:rPr>
          <w:b/>
          <w:sz w:val="24"/>
        </w:rPr>
        <w:t xml:space="preserve">Czy sporządzono Diagnozę zgodnie z art. 10a </w:t>
      </w:r>
      <w:r w:rsidRPr="009C2ECE">
        <w:rPr>
          <w:b/>
          <w:i/>
          <w:sz w:val="24"/>
        </w:rPr>
        <w:t xml:space="preserve">Ustawy z dnia 6 grudnia 2006 r. o zasadach prowadzenia polityki rozwoju </w:t>
      </w:r>
      <w:r w:rsidRPr="009C2ECE">
        <w:rPr>
          <w:b/>
          <w:sz w:val="24"/>
        </w:rPr>
        <w:t>(Dz. U. z 202</w:t>
      </w:r>
      <w:r w:rsidR="0029607D">
        <w:rPr>
          <w:b/>
          <w:sz w:val="24"/>
        </w:rPr>
        <w:t xml:space="preserve">5 </w:t>
      </w:r>
      <w:r w:rsidRPr="009C2ECE">
        <w:rPr>
          <w:b/>
          <w:sz w:val="24"/>
        </w:rPr>
        <w:t>r. poz.</w:t>
      </w:r>
      <w:r w:rsidRPr="009C2ECE">
        <w:rPr>
          <w:b/>
          <w:spacing w:val="-3"/>
          <w:sz w:val="24"/>
        </w:rPr>
        <w:t xml:space="preserve"> </w:t>
      </w:r>
      <w:r w:rsidR="0029607D">
        <w:rPr>
          <w:b/>
          <w:sz w:val="24"/>
        </w:rPr>
        <w:t>198</w:t>
      </w:r>
      <w:r w:rsidRPr="009C2ECE">
        <w:rPr>
          <w:b/>
          <w:sz w:val="24"/>
        </w:rPr>
        <w:t>)?</w:t>
      </w:r>
    </w:p>
    <w:p w14:paraId="4B6780AB" w14:textId="21F07D24" w:rsidR="009C2ECE" w:rsidRPr="009C2ECE" w:rsidRDefault="009C2ECE" w:rsidP="00383769">
      <w:pPr>
        <w:spacing w:before="1" w:after="240" w:line="276" w:lineRule="auto"/>
        <w:ind w:right="116" w:firstLine="709"/>
        <w:jc w:val="both"/>
        <w:rPr>
          <w:sz w:val="24"/>
        </w:rPr>
      </w:pPr>
      <w:r w:rsidRPr="009C2ECE">
        <w:rPr>
          <w:sz w:val="24"/>
        </w:rPr>
        <w:t xml:space="preserve">Tak, </w:t>
      </w:r>
      <w:r w:rsidRPr="009C2ECE">
        <w:rPr>
          <w:i/>
          <w:sz w:val="24"/>
        </w:rPr>
        <w:t xml:space="preserve">Diagnozę społeczną, gospodarczą i przestrzenną </w:t>
      </w:r>
      <w:r w:rsidR="00DD2809">
        <w:rPr>
          <w:i/>
          <w:iCs/>
          <w:sz w:val="24"/>
          <w:szCs w:val="24"/>
        </w:rPr>
        <w:t>Partnerstwa Kolbuszowskiego</w:t>
      </w:r>
      <w:r w:rsidRPr="009C2ECE">
        <w:rPr>
          <w:i/>
          <w:sz w:val="24"/>
        </w:rPr>
        <w:t xml:space="preserve"> </w:t>
      </w:r>
      <w:r w:rsidRPr="009C2ECE">
        <w:rPr>
          <w:sz w:val="24"/>
        </w:rPr>
        <w:t xml:space="preserve">sporządzono zgodnie z art. 10a ww. ustawy. Projekt Diagnozy podlegał konsultacjom społecznym przeprowadzonym w dniach </w:t>
      </w:r>
      <w:r w:rsidR="00DD2809">
        <w:rPr>
          <w:sz w:val="24"/>
          <w:szCs w:val="24"/>
        </w:rPr>
        <w:t>24.05</w:t>
      </w:r>
      <w:r w:rsidRPr="009C2ECE">
        <w:rPr>
          <w:sz w:val="24"/>
          <w:szCs w:val="24"/>
        </w:rPr>
        <w:t>–</w:t>
      </w:r>
      <w:r w:rsidR="009B46D1">
        <w:rPr>
          <w:sz w:val="24"/>
          <w:szCs w:val="24"/>
        </w:rPr>
        <w:t>09</w:t>
      </w:r>
      <w:r w:rsidRPr="009C2ECE">
        <w:rPr>
          <w:sz w:val="24"/>
          <w:szCs w:val="24"/>
        </w:rPr>
        <w:t>.</w:t>
      </w:r>
      <w:r w:rsidR="009B46D1">
        <w:rPr>
          <w:sz w:val="24"/>
          <w:szCs w:val="24"/>
        </w:rPr>
        <w:t>06</w:t>
      </w:r>
      <w:r w:rsidRPr="009C2ECE">
        <w:rPr>
          <w:sz w:val="24"/>
          <w:szCs w:val="24"/>
        </w:rPr>
        <w:t>.202</w:t>
      </w:r>
      <w:r w:rsidR="00DD2809">
        <w:rPr>
          <w:sz w:val="24"/>
          <w:szCs w:val="24"/>
        </w:rPr>
        <w:t>2</w:t>
      </w:r>
      <w:r w:rsidRPr="009C2ECE">
        <w:rPr>
          <w:sz w:val="24"/>
          <w:szCs w:val="24"/>
        </w:rPr>
        <w:t xml:space="preserve"> r. </w:t>
      </w:r>
      <w:r w:rsidRPr="009C2ECE">
        <w:rPr>
          <w:sz w:val="24"/>
        </w:rPr>
        <w:t xml:space="preserve">W wyznaczonym terminie nie wpłynęły żadne uwagi do projektu Diagnozy. Ewentualne korekty w dokumencie zostały wprowadzone po rozmowach z Partnerami. </w:t>
      </w:r>
    </w:p>
    <w:p w14:paraId="4F3DBD80" w14:textId="77777777" w:rsidR="009C2ECE" w:rsidRPr="009C2ECE" w:rsidRDefault="009C2ECE" w:rsidP="00383769">
      <w:pPr>
        <w:numPr>
          <w:ilvl w:val="0"/>
          <w:numId w:val="16"/>
        </w:numPr>
        <w:tabs>
          <w:tab w:val="left" w:pos="7581"/>
        </w:tabs>
        <w:spacing w:after="240" w:line="276" w:lineRule="auto"/>
        <w:ind w:left="426" w:hanging="426"/>
        <w:jc w:val="both"/>
      </w:pPr>
      <w:r w:rsidRPr="009C2ECE">
        <w:rPr>
          <w:b/>
          <w:sz w:val="24"/>
        </w:rPr>
        <w:t>Czy Diagnoza jest kompletna i spójna</w:t>
      </w:r>
      <w:r w:rsidRPr="009C2ECE">
        <w:rPr>
          <w:b/>
          <w:spacing w:val="-3"/>
          <w:sz w:val="24"/>
        </w:rPr>
        <w:t xml:space="preserve"> </w:t>
      </w:r>
      <w:r w:rsidRPr="009C2ECE">
        <w:rPr>
          <w:b/>
          <w:sz w:val="24"/>
        </w:rPr>
        <w:t>wewnętrznie?</w:t>
      </w:r>
    </w:p>
    <w:p w14:paraId="0E9BB071" w14:textId="311C6B9A" w:rsidR="009C2ECE" w:rsidRPr="009C2ECE" w:rsidRDefault="009C2ECE" w:rsidP="00383769">
      <w:pPr>
        <w:spacing w:before="137" w:line="276" w:lineRule="auto"/>
        <w:ind w:right="115" w:firstLine="707"/>
        <w:jc w:val="both"/>
        <w:rPr>
          <w:sz w:val="24"/>
          <w:szCs w:val="24"/>
        </w:rPr>
      </w:pPr>
      <w:r w:rsidRPr="009C2ECE">
        <w:rPr>
          <w:sz w:val="24"/>
          <w:szCs w:val="24"/>
        </w:rPr>
        <w:t xml:space="preserve">Diagnoza została opracowana we współpracy </w:t>
      </w:r>
      <w:r w:rsidR="00DD2809" w:rsidRPr="00DD2809">
        <w:rPr>
          <w:sz w:val="24"/>
          <w:szCs w:val="24"/>
        </w:rPr>
        <w:t>Urzęd</w:t>
      </w:r>
      <w:r w:rsidR="00DD2809">
        <w:rPr>
          <w:sz w:val="24"/>
          <w:szCs w:val="24"/>
        </w:rPr>
        <w:t>u</w:t>
      </w:r>
      <w:r w:rsidR="00DD2809" w:rsidRPr="00DD2809">
        <w:rPr>
          <w:sz w:val="24"/>
          <w:szCs w:val="24"/>
        </w:rPr>
        <w:t xml:space="preserve"> Miejski</w:t>
      </w:r>
      <w:r w:rsidR="00DD2809">
        <w:rPr>
          <w:sz w:val="24"/>
          <w:szCs w:val="24"/>
        </w:rPr>
        <w:t>ego</w:t>
      </w:r>
      <w:r w:rsidR="00DD2809" w:rsidRPr="00DD2809">
        <w:rPr>
          <w:sz w:val="24"/>
          <w:szCs w:val="24"/>
        </w:rPr>
        <w:t xml:space="preserve"> w Kolbuszowej, Urzęd</w:t>
      </w:r>
      <w:r w:rsidR="00DD2809">
        <w:rPr>
          <w:sz w:val="24"/>
          <w:szCs w:val="24"/>
        </w:rPr>
        <w:t>u</w:t>
      </w:r>
      <w:r w:rsidR="00DD2809" w:rsidRPr="00DD2809">
        <w:rPr>
          <w:sz w:val="24"/>
          <w:szCs w:val="24"/>
        </w:rPr>
        <w:t xml:space="preserve"> Gminy Cmolas, Urzęd</w:t>
      </w:r>
      <w:r w:rsidR="00DD2809">
        <w:rPr>
          <w:sz w:val="24"/>
          <w:szCs w:val="24"/>
        </w:rPr>
        <w:t>u</w:t>
      </w:r>
      <w:r w:rsidR="00DD2809" w:rsidRPr="00DD2809">
        <w:rPr>
          <w:sz w:val="24"/>
          <w:szCs w:val="24"/>
        </w:rPr>
        <w:t xml:space="preserve"> Gminy Dzikowiec, Urzęd</w:t>
      </w:r>
      <w:r w:rsidR="00DD2809">
        <w:rPr>
          <w:sz w:val="24"/>
          <w:szCs w:val="24"/>
        </w:rPr>
        <w:t>u</w:t>
      </w:r>
      <w:r w:rsidR="00DD2809" w:rsidRPr="00DD2809">
        <w:rPr>
          <w:sz w:val="24"/>
          <w:szCs w:val="24"/>
        </w:rPr>
        <w:t xml:space="preserve"> Gminy Majdan Królewski, Urzęd</w:t>
      </w:r>
      <w:r w:rsidR="00DD2809">
        <w:rPr>
          <w:sz w:val="24"/>
          <w:szCs w:val="24"/>
        </w:rPr>
        <w:t>u</w:t>
      </w:r>
      <w:r w:rsidR="00DD2809" w:rsidRPr="00DD2809">
        <w:rPr>
          <w:sz w:val="24"/>
          <w:szCs w:val="24"/>
        </w:rPr>
        <w:t xml:space="preserve"> Gminy Niwiska, Urzęd</w:t>
      </w:r>
      <w:r w:rsidR="00DD2809">
        <w:rPr>
          <w:sz w:val="24"/>
          <w:szCs w:val="24"/>
        </w:rPr>
        <w:t>u</w:t>
      </w:r>
      <w:r w:rsidR="00DD2809" w:rsidRPr="00DD2809">
        <w:rPr>
          <w:sz w:val="24"/>
          <w:szCs w:val="24"/>
        </w:rPr>
        <w:t xml:space="preserve"> Gminy Raniżów oraz Starostw</w:t>
      </w:r>
      <w:r w:rsidR="00DD2809">
        <w:rPr>
          <w:sz w:val="24"/>
          <w:szCs w:val="24"/>
        </w:rPr>
        <w:t>a</w:t>
      </w:r>
      <w:r w:rsidR="00DD2809" w:rsidRPr="00DD2809">
        <w:rPr>
          <w:sz w:val="24"/>
          <w:szCs w:val="24"/>
        </w:rPr>
        <w:t xml:space="preserve"> Powiatow</w:t>
      </w:r>
      <w:r w:rsidR="00DD2809">
        <w:rPr>
          <w:sz w:val="24"/>
          <w:szCs w:val="24"/>
        </w:rPr>
        <w:t>ego</w:t>
      </w:r>
      <w:r w:rsidR="00DD2809" w:rsidRPr="00DD2809">
        <w:rPr>
          <w:sz w:val="24"/>
          <w:szCs w:val="24"/>
        </w:rPr>
        <w:t xml:space="preserve"> w Kolbuszowej </w:t>
      </w:r>
      <w:r w:rsidRPr="009C2ECE">
        <w:rPr>
          <w:sz w:val="24"/>
          <w:szCs w:val="24"/>
        </w:rPr>
        <w:t>(spojrzenie od wewnątrz) z Wykonawcą zewnętrznym (spojrzenie od zewnątrz). Diagnoza</w:t>
      </w:r>
      <w:r w:rsidRPr="009C2ECE">
        <w:rPr>
          <w:spacing w:val="-24"/>
          <w:sz w:val="24"/>
          <w:szCs w:val="24"/>
        </w:rPr>
        <w:t xml:space="preserve"> </w:t>
      </w:r>
      <w:r w:rsidRPr="009C2ECE">
        <w:rPr>
          <w:sz w:val="24"/>
          <w:szCs w:val="24"/>
        </w:rPr>
        <w:t>jest spójna</w:t>
      </w:r>
      <w:r w:rsidRPr="009C2ECE">
        <w:rPr>
          <w:spacing w:val="-7"/>
          <w:sz w:val="24"/>
          <w:szCs w:val="24"/>
        </w:rPr>
        <w:t xml:space="preserve"> </w:t>
      </w:r>
      <w:r w:rsidRPr="009C2ECE">
        <w:rPr>
          <w:sz w:val="24"/>
          <w:szCs w:val="24"/>
        </w:rPr>
        <w:t>wewnętrznie,</w:t>
      </w:r>
      <w:r w:rsidRPr="009C2ECE">
        <w:rPr>
          <w:spacing w:val="-6"/>
          <w:sz w:val="24"/>
          <w:szCs w:val="24"/>
        </w:rPr>
        <w:t xml:space="preserve"> </w:t>
      </w:r>
      <w:r w:rsidRPr="009C2ECE">
        <w:rPr>
          <w:sz w:val="24"/>
          <w:szCs w:val="24"/>
        </w:rPr>
        <w:t>jej</w:t>
      </w:r>
      <w:r w:rsidRPr="009C2ECE">
        <w:rPr>
          <w:spacing w:val="-4"/>
          <w:sz w:val="24"/>
          <w:szCs w:val="24"/>
        </w:rPr>
        <w:t xml:space="preserve"> </w:t>
      </w:r>
      <w:r w:rsidRPr="009C2ECE">
        <w:rPr>
          <w:sz w:val="24"/>
          <w:szCs w:val="24"/>
        </w:rPr>
        <w:t>struktura</w:t>
      </w:r>
      <w:r w:rsidRPr="009C2ECE">
        <w:rPr>
          <w:spacing w:val="-7"/>
          <w:sz w:val="24"/>
          <w:szCs w:val="24"/>
        </w:rPr>
        <w:t xml:space="preserve"> </w:t>
      </w:r>
      <w:r w:rsidRPr="009C2ECE">
        <w:rPr>
          <w:sz w:val="24"/>
          <w:szCs w:val="24"/>
        </w:rPr>
        <w:t>została</w:t>
      </w:r>
      <w:r w:rsidRPr="009C2ECE">
        <w:rPr>
          <w:spacing w:val="-6"/>
          <w:sz w:val="24"/>
          <w:szCs w:val="24"/>
        </w:rPr>
        <w:t xml:space="preserve"> </w:t>
      </w:r>
      <w:r w:rsidRPr="009C2ECE">
        <w:rPr>
          <w:sz w:val="24"/>
          <w:szCs w:val="24"/>
        </w:rPr>
        <w:t>w</w:t>
      </w:r>
      <w:r w:rsidRPr="009C2ECE">
        <w:rPr>
          <w:spacing w:val="-6"/>
          <w:sz w:val="24"/>
          <w:szCs w:val="24"/>
        </w:rPr>
        <w:t xml:space="preserve"> </w:t>
      </w:r>
      <w:r w:rsidRPr="009C2ECE">
        <w:rPr>
          <w:sz w:val="24"/>
          <w:szCs w:val="24"/>
        </w:rPr>
        <w:t>sposób</w:t>
      </w:r>
      <w:r w:rsidRPr="009C2ECE">
        <w:rPr>
          <w:spacing w:val="-5"/>
          <w:sz w:val="24"/>
          <w:szCs w:val="24"/>
        </w:rPr>
        <w:t xml:space="preserve"> </w:t>
      </w:r>
      <w:r w:rsidRPr="009C2ECE">
        <w:rPr>
          <w:sz w:val="24"/>
          <w:szCs w:val="24"/>
        </w:rPr>
        <w:t>logiczny</w:t>
      </w:r>
      <w:r w:rsidRPr="009C2ECE">
        <w:rPr>
          <w:spacing w:val="-5"/>
          <w:sz w:val="24"/>
          <w:szCs w:val="24"/>
        </w:rPr>
        <w:t xml:space="preserve"> </w:t>
      </w:r>
      <w:r w:rsidRPr="009C2ECE">
        <w:rPr>
          <w:sz w:val="24"/>
          <w:szCs w:val="24"/>
        </w:rPr>
        <w:t>i</w:t>
      </w:r>
      <w:r w:rsidRPr="009C2ECE">
        <w:rPr>
          <w:spacing w:val="-5"/>
          <w:sz w:val="24"/>
          <w:szCs w:val="24"/>
        </w:rPr>
        <w:t xml:space="preserve"> </w:t>
      </w:r>
      <w:r w:rsidRPr="009C2ECE">
        <w:rPr>
          <w:sz w:val="24"/>
          <w:szCs w:val="24"/>
        </w:rPr>
        <w:t>czytelny</w:t>
      </w:r>
      <w:r w:rsidRPr="009C2ECE">
        <w:rPr>
          <w:spacing w:val="-6"/>
          <w:sz w:val="24"/>
          <w:szCs w:val="24"/>
        </w:rPr>
        <w:t xml:space="preserve"> </w:t>
      </w:r>
      <w:r w:rsidRPr="009C2ECE">
        <w:rPr>
          <w:sz w:val="24"/>
          <w:szCs w:val="24"/>
        </w:rPr>
        <w:t>podzielona</w:t>
      </w:r>
      <w:r w:rsidRPr="009C2ECE">
        <w:rPr>
          <w:spacing w:val="-6"/>
          <w:sz w:val="24"/>
          <w:szCs w:val="24"/>
        </w:rPr>
        <w:t xml:space="preserve"> </w:t>
      </w:r>
      <w:r w:rsidRPr="009C2ECE">
        <w:rPr>
          <w:sz w:val="24"/>
          <w:szCs w:val="24"/>
        </w:rPr>
        <w:t>na</w:t>
      </w:r>
      <w:r w:rsidRPr="009C2ECE">
        <w:rPr>
          <w:spacing w:val="-7"/>
          <w:sz w:val="24"/>
          <w:szCs w:val="24"/>
        </w:rPr>
        <w:t xml:space="preserve"> </w:t>
      </w:r>
      <w:r w:rsidRPr="009C2ECE">
        <w:rPr>
          <w:sz w:val="24"/>
          <w:szCs w:val="24"/>
        </w:rPr>
        <w:t>rozdziały i</w:t>
      </w:r>
      <w:r w:rsidR="00DD2809">
        <w:rPr>
          <w:sz w:val="24"/>
          <w:szCs w:val="24"/>
        </w:rPr>
        <w:t> </w:t>
      </w:r>
      <w:r w:rsidRPr="009C2ECE">
        <w:rPr>
          <w:sz w:val="24"/>
          <w:szCs w:val="24"/>
        </w:rPr>
        <w:t>podrozdziały. Różne zagadnienia z poszczególnych sfer zostały przeanalizowane w odrębnych rozdziałach. Analizie poddano następujące</w:t>
      </w:r>
      <w:r w:rsidRPr="009C2ECE">
        <w:rPr>
          <w:spacing w:val="-2"/>
          <w:sz w:val="24"/>
          <w:szCs w:val="24"/>
        </w:rPr>
        <w:t xml:space="preserve"> </w:t>
      </w:r>
      <w:r w:rsidRPr="009C2ECE">
        <w:rPr>
          <w:sz w:val="24"/>
          <w:szCs w:val="24"/>
        </w:rPr>
        <w:t>obszary:</w:t>
      </w:r>
    </w:p>
    <w:p w14:paraId="05CCA9D5" w14:textId="77777777" w:rsidR="009C2ECE" w:rsidRPr="009C2ECE" w:rsidRDefault="009C2ECE" w:rsidP="0029607D">
      <w:pPr>
        <w:numPr>
          <w:ilvl w:val="0"/>
          <w:numId w:val="17"/>
        </w:numPr>
        <w:tabs>
          <w:tab w:val="left" w:pos="8467"/>
          <w:tab w:val="left" w:pos="8468"/>
          <w:tab w:val="left" w:pos="10334"/>
          <w:tab w:val="left" w:pos="11709"/>
          <w:tab w:val="left" w:pos="12097"/>
          <w:tab w:val="left" w:pos="13315"/>
          <w:tab w:val="left" w:pos="15078"/>
          <w:tab w:val="left" w:pos="15484"/>
        </w:tabs>
        <w:spacing w:line="276" w:lineRule="auto"/>
        <w:ind w:left="851" w:right="111" w:hanging="425"/>
        <w:jc w:val="both"/>
        <w:rPr>
          <w:sz w:val="24"/>
        </w:rPr>
      </w:pPr>
      <w:r w:rsidRPr="009C2ECE">
        <w:rPr>
          <w:sz w:val="24"/>
        </w:rPr>
        <w:t>Uwarunkowania wynikające z położenia geograficznego – dostępność komunikacyjna i mobilność;</w:t>
      </w:r>
    </w:p>
    <w:p w14:paraId="179C0E7F"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Ludność, zachodzące procesy demograficzne i rozwój w wymiarze</w:t>
      </w:r>
      <w:r w:rsidRPr="009C2ECE">
        <w:rPr>
          <w:spacing w:val="-12"/>
          <w:sz w:val="24"/>
        </w:rPr>
        <w:t xml:space="preserve"> </w:t>
      </w:r>
      <w:r w:rsidRPr="009C2ECE">
        <w:rPr>
          <w:sz w:val="24"/>
        </w:rPr>
        <w:t>społecznym;</w:t>
      </w:r>
    </w:p>
    <w:p w14:paraId="58E4E7DD"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Gospodarka i rynek</w:t>
      </w:r>
      <w:r w:rsidRPr="009C2ECE">
        <w:rPr>
          <w:spacing w:val="-2"/>
          <w:sz w:val="24"/>
        </w:rPr>
        <w:t xml:space="preserve"> </w:t>
      </w:r>
      <w:r w:rsidRPr="009C2ECE">
        <w:rPr>
          <w:sz w:val="24"/>
        </w:rPr>
        <w:t>pracy;</w:t>
      </w:r>
    </w:p>
    <w:p w14:paraId="609FFF4C"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Środowisko naturalne i</w:t>
      </w:r>
      <w:r w:rsidRPr="009C2ECE">
        <w:rPr>
          <w:spacing w:val="-1"/>
          <w:sz w:val="24"/>
        </w:rPr>
        <w:t xml:space="preserve"> </w:t>
      </w:r>
      <w:r w:rsidRPr="009C2ECE">
        <w:rPr>
          <w:sz w:val="24"/>
        </w:rPr>
        <w:t>infrastruktura;</w:t>
      </w:r>
    </w:p>
    <w:p w14:paraId="7511E3AB"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Kultura i</w:t>
      </w:r>
      <w:r w:rsidRPr="009C2ECE">
        <w:rPr>
          <w:spacing w:val="-3"/>
          <w:sz w:val="24"/>
        </w:rPr>
        <w:t xml:space="preserve"> </w:t>
      </w:r>
      <w:r w:rsidRPr="009C2ECE">
        <w:rPr>
          <w:sz w:val="24"/>
        </w:rPr>
        <w:t>dziedzictwo;</w:t>
      </w:r>
    </w:p>
    <w:p w14:paraId="4A5807E3"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Sport, rekreacja i</w:t>
      </w:r>
      <w:r w:rsidRPr="009C2ECE">
        <w:rPr>
          <w:spacing w:val="-1"/>
          <w:sz w:val="24"/>
        </w:rPr>
        <w:t xml:space="preserve"> </w:t>
      </w:r>
      <w:r w:rsidRPr="009C2ECE">
        <w:rPr>
          <w:sz w:val="24"/>
        </w:rPr>
        <w:t>turystyka;</w:t>
      </w:r>
    </w:p>
    <w:p w14:paraId="2E33778B"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Planowanie i zagospodarowanie</w:t>
      </w:r>
      <w:r w:rsidRPr="009C2ECE">
        <w:rPr>
          <w:spacing w:val="-1"/>
          <w:sz w:val="24"/>
        </w:rPr>
        <w:t xml:space="preserve"> </w:t>
      </w:r>
      <w:r w:rsidRPr="009C2ECE">
        <w:rPr>
          <w:sz w:val="24"/>
        </w:rPr>
        <w:t>przestrzenne;</w:t>
      </w:r>
    </w:p>
    <w:p w14:paraId="077DCE71" w14:textId="77777777" w:rsidR="009C2ECE" w:rsidRPr="009C2ECE" w:rsidRDefault="009C2ECE" w:rsidP="0029607D">
      <w:pPr>
        <w:numPr>
          <w:ilvl w:val="0"/>
          <w:numId w:val="17"/>
        </w:numPr>
        <w:tabs>
          <w:tab w:val="left" w:pos="8467"/>
          <w:tab w:val="left" w:pos="8468"/>
        </w:tabs>
        <w:spacing w:line="276" w:lineRule="auto"/>
        <w:ind w:left="851" w:hanging="425"/>
        <w:jc w:val="both"/>
        <w:rPr>
          <w:sz w:val="24"/>
        </w:rPr>
      </w:pPr>
      <w:r w:rsidRPr="009C2ECE">
        <w:rPr>
          <w:sz w:val="24"/>
        </w:rPr>
        <w:t>Bezpieczeństwo;</w:t>
      </w:r>
    </w:p>
    <w:p w14:paraId="00656859"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Polityka</w:t>
      </w:r>
      <w:r w:rsidRPr="009C2ECE">
        <w:rPr>
          <w:spacing w:val="-1"/>
          <w:sz w:val="24"/>
        </w:rPr>
        <w:t xml:space="preserve"> </w:t>
      </w:r>
      <w:r w:rsidRPr="009C2ECE">
        <w:rPr>
          <w:sz w:val="24"/>
        </w:rPr>
        <w:t>społeczna;</w:t>
      </w:r>
    </w:p>
    <w:p w14:paraId="4D60C0A6"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Edukacja i</w:t>
      </w:r>
      <w:r w:rsidRPr="009C2ECE">
        <w:rPr>
          <w:spacing w:val="-1"/>
          <w:sz w:val="24"/>
        </w:rPr>
        <w:t xml:space="preserve"> </w:t>
      </w:r>
      <w:r w:rsidRPr="009C2ECE">
        <w:rPr>
          <w:sz w:val="24"/>
        </w:rPr>
        <w:t>wychowanie;</w:t>
      </w:r>
    </w:p>
    <w:p w14:paraId="13CB817E" w14:textId="77777777" w:rsidR="009C2ECE" w:rsidRPr="009C2ECE" w:rsidRDefault="009C2ECE" w:rsidP="0029607D">
      <w:pPr>
        <w:numPr>
          <w:ilvl w:val="0"/>
          <w:numId w:val="17"/>
        </w:numPr>
        <w:tabs>
          <w:tab w:val="left" w:pos="8467"/>
          <w:tab w:val="left" w:pos="8468"/>
        </w:tabs>
        <w:spacing w:line="276" w:lineRule="auto"/>
        <w:ind w:left="851" w:hanging="425"/>
        <w:jc w:val="both"/>
      </w:pPr>
      <w:r w:rsidRPr="009C2ECE">
        <w:rPr>
          <w:sz w:val="24"/>
        </w:rPr>
        <w:t>Kapitał</w:t>
      </w:r>
      <w:r w:rsidRPr="009C2ECE">
        <w:rPr>
          <w:spacing w:val="-1"/>
          <w:sz w:val="24"/>
        </w:rPr>
        <w:t xml:space="preserve"> </w:t>
      </w:r>
      <w:r w:rsidRPr="009C2ECE">
        <w:rPr>
          <w:sz w:val="24"/>
        </w:rPr>
        <w:t>społeczny;</w:t>
      </w:r>
    </w:p>
    <w:p w14:paraId="013370D4" w14:textId="77777777" w:rsidR="009C2ECE" w:rsidRPr="009C2ECE" w:rsidRDefault="009C2ECE" w:rsidP="0029607D">
      <w:pPr>
        <w:numPr>
          <w:ilvl w:val="0"/>
          <w:numId w:val="17"/>
        </w:numPr>
        <w:tabs>
          <w:tab w:val="left" w:pos="8467"/>
          <w:tab w:val="left" w:pos="8468"/>
        </w:tabs>
        <w:spacing w:line="276" w:lineRule="auto"/>
        <w:ind w:left="709" w:hanging="283"/>
        <w:jc w:val="both"/>
      </w:pPr>
      <w:r w:rsidRPr="009C2ECE">
        <w:rPr>
          <w:sz w:val="24"/>
        </w:rPr>
        <w:t>Finanse</w:t>
      </w:r>
      <w:r w:rsidRPr="009C2ECE">
        <w:rPr>
          <w:spacing w:val="-3"/>
          <w:sz w:val="24"/>
        </w:rPr>
        <w:t xml:space="preserve"> </w:t>
      </w:r>
      <w:r w:rsidRPr="009C2ECE">
        <w:rPr>
          <w:sz w:val="24"/>
        </w:rPr>
        <w:t>samorządowe.</w:t>
      </w:r>
    </w:p>
    <w:p w14:paraId="79868E7F" w14:textId="2A58D0E8" w:rsidR="009C2ECE" w:rsidRDefault="009C2ECE" w:rsidP="00383769">
      <w:pPr>
        <w:spacing w:before="76" w:line="276" w:lineRule="auto"/>
        <w:ind w:right="116" w:firstLine="709"/>
        <w:jc w:val="both"/>
        <w:rPr>
          <w:sz w:val="24"/>
          <w:szCs w:val="24"/>
        </w:rPr>
      </w:pPr>
      <w:r w:rsidRPr="009C2ECE">
        <w:rPr>
          <w:sz w:val="24"/>
          <w:szCs w:val="24"/>
        </w:rPr>
        <w:t>Swoim</w:t>
      </w:r>
      <w:r w:rsidRPr="009C2ECE">
        <w:rPr>
          <w:spacing w:val="-14"/>
          <w:sz w:val="24"/>
          <w:szCs w:val="24"/>
        </w:rPr>
        <w:t xml:space="preserve"> </w:t>
      </w:r>
      <w:r w:rsidRPr="009C2ECE">
        <w:rPr>
          <w:sz w:val="24"/>
          <w:szCs w:val="24"/>
        </w:rPr>
        <w:t>zakresem</w:t>
      </w:r>
      <w:r w:rsidRPr="009C2ECE">
        <w:rPr>
          <w:spacing w:val="-13"/>
          <w:sz w:val="24"/>
          <w:szCs w:val="24"/>
        </w:rPr>
        <w:t xml:space="preserve"> </w:t>
      </w:r>
      <w:r w:rsidRPr="009C2ECE">
        <w:rPr>
          <w:sz w:val="24"/>
          <w:szCs w:val="24"/>
        </w:rPr>
        <w:t>Diagnoza</w:t>
      </w:r>
      <w:r w:rsidRPr="009C2ECE">
        <w:rPr>
          <w:spacing w:val="-14"/>
          <w:sz w:val="24"/>
          <w:szCs w:val="24"/>
        </w:rPr>
        <w:t xml:space="preserve"> </w:t>
      </w:r>
      <w:r w:rsidRPr="009C2ECE">
        <w:rPr>
          <w:sz w:val="24"/>
          <w:szCs w:val="24"/>
        </w:rPr>
        <w:t>obejmuje</w:t>
      </w:r>
      <w:r w:rsidRPr="009C2ECE">
        <w:rPr>
          <w:spacing w:val="-14"/>
          <w:sz w:val="24"/>
          <w:szCs w:val="24"/>
        </w:rPr>
        <w:t xml:space="preserve"> </w:t>
      </w:r>
      <w:r w:rsidRPr="009C2ECE">
        <w:rPr>
          <w:sz w:val="24"/>
          <w:szCs w:val="24"/>
        </w:rPr>
        <w:t>stan</w:t>
      </w:r>
      <w:r w:rsidRPr="009C2ECE">
        <w:rPr>
          <w:spacing w:val="-11"/>
          <w:sz w:val="24"/>
          <w:szCs w:val="24"/>
        </w:rPr>
        <w:t xml:space="preserve"> </w:t>
      </w:r>
      <w:r w:rsidRPr="009C2ECE">
        <w:rPr>
          <w:sz w:val="24"/>
          <w:szCs w:val="24"/>
        </w:rPr>
        <w:t>aktualny</w:t>
      </w:r>
      <w:r w:rsidRPr="009C2ECE">
        <w:rPr>
          <w:spacing w:val="-14"/>
          <w:sz w:val="24"/>
          <w:szCs w:val="24"/>
        </w:rPr>
        <w:t xml:space="preserve"> </w:t>
      </w:r>
      <w:r w:rsidRPr="009C2ECE">
        <w:rPr>
          <w:sz w:val="24"/>
          <w:szCs w:val="24"/>
        </w:rPr>
        <w:t>(dane</w:t>
      </w:r>
      <w:r w:rsidRPr="009C2ECE">
        <w:rPr>
          <w:spacing w:val="-12"/>
          <w:sz w:val="24"/>
          <w:szCs w:val="24"/>
        </w:rPr>
        <w:t xml:space="preserve"> </w:t>
      </w:r>
      <w:r w:rsidRPr="009C2ECE">
        <w:rPr>
          <w:sz w:val="24"/>
          <w:szCs w:val="24"/>
        </w:rPr>
        <w:t>ilościowe</w:t>
      </w:r>
      <w:r w:rsidRPr="009C2ECE">
        <w:rPr>
          <w:spacing w:val="-12"/>
          <w:sz w:val="24"/>
          <w:szCs w:val="24"/>
        </w:rPr>
        <w:t xml:space="preserve"> </w:t>
      </w:r>
      <w:r w:rsidRPr="009C2ECE">
        <w:rPr>
          <w:sz w:val="24"/>
          <w:szCs w:val="24"/>
        </w:rPr>
        <w:t>za</w:t>
      </w:r>
      <w:r w:rsidRPr="009C2ECE">
        <w:rPr>
          <w:spacing w:val="-12"/>
          <w:sz w:val="24"/>
          <w:szCs w:val="24"/>
        </w:rPr>
        <w:t xml:space="preserve"> </w:t>
      </w:r>
      <w:r w:rsidRPr="009C2ECE">
        <w:rPr>
          <w:sz w:val="24"/>
          <w:szCs w:val="24"/>
        </w:rPr>
        <w:t>20</w:t>
      </w:r>
      <w:r w:rsidR="00DD2809">
        <w:rPr>
          <w:sz w:val="24"/>
          <w:szCs w:val="24"/>
        </w:rPr>
        <w:t>20</w:t>
      </w:r>
      <w:r w:rsidRPr="009C2ECE">
        <w:rPr>
          <w:spacing w:val="-13"/>
          <w:sz w:val="24"/>
          <w:szCs w:val="24"/>
        </w:rPr>
        <w:t xml:space="preserve"> </w:t>
      </w:r>
      <w:r w:rsidRPr="009C2ECE">
        <w:rPr>
          <w:sz w:val="24"/>
          <w:szCs w:val="24"/>
        </w:rPr>
        <w:t>r.)</w:t>
      </w:r>
      <w:r w:rsidRPr="009C2ECE">
        <w:rPr>
          <w:spacing w:val="-16"/>
          <w:sz w:val="24"/>
          <w:szCs w:val="24"/>
        </w:rPr>
        <w:t xml:space="preserve"> </w:t>
      </w:r>
      <w:r w:rsidRPr="009C2ECE">
        <w:rPr>
          <w:sz w:val="24"/>
          <w:szCs w:val="24"/>
        </w:rPr>
        <w:t>oraz</w:t>
      </w:r>
      <w:r w:rsidRPr="009C2ECE">
        <w:rPr>
          <w:spacing w:val="-12"/>
          <w:sz w:val="24"/>
          <w:szCs w:val="24"/>
        </w:rPr>
        <w:t xml:space="preserve"> </w:t>
      </w:r>
      <w:r w:rsidRPr="009C2ECE">
        <w:rPr>
          <w:sz w:val="24"/>
          <w:szCs w:val="24"/>
        </w:rPr>
        <w:t>stan poprzedzający stan aktualny (dane dla poszczególnych lat z okresu 201</w:t>
      </w:r>
      <w:r w:rsidR="00DD2809">
        <w:rPr>
          <w:sz w:val="24"/>
          <w:szCs w:val="24"/>
        </w:rPr>
        <w:t>6</w:t>
      </w:r>
      <w:r w:rsidRPr="009C2ECE">
        <w:rPr>
          <w:sz w:val="24"/>
          <w:szCs w:val="24"/>
        </w:rPr>
        <w:t>–20</w:t>
      </w:r>
      <w:r w:rsidR="00A113DE">
        <w:rPr>
          <w:sz w:val="24"/>
          <w:szCs w:val="24"/>
        </w:rPr>
        <w:t>2</w:t>
      </w:r>
      <w:r w:rsidR="00DD2809">
        <w:rPr>
          <w:sz w:val="24"/>
          <w:szCs w:val="24"/>
        </w:rPr>
        <w:t>0</w:t>
      </w:r>
      <w:r w:rsidRPr="009C2ECE">
        <w:rPr>
          <w:sz w:val="24"/>
          <w:szCs w:val="24"/>
        </w:rPr>
        <w:t xml:space="preserve">). Sytuacja bieżąca i zachodzące procesy mają odzwierciedlenie w analizie SWOT, która pozwala stwierdzić jakie na obszarze są problemy i bariery rozwojowe, a jakie są jej potencjały i szanse do rozwoju. Dokument spełnia swoją funkcję, ponieważ umożliwia podjęcie decyzji strategicznych, takich jak określenie wizji rozwoju </w:t>
      </w:r>
      <w:r w:rsidR="00DD2809">
        <w:rPr>
          <w:sz w:val="24"/>
          <w:szCs w:val="24"/>
        </w:rPr>
        <w:t>Partnerstwa Kolbuszowskiego</w:t>
      </w:r>
      <w:r w:rsidRPr="009C2ECE">
        <w:rPr>
          <w:sz w:val="24"/>
          <w:szCs w:val="24"/>
        </w:rPr>
        <w:t>, określenie celów strategicznych rozwoju oraz ukierunkowanie działań i wskaźników osiągnięcia</w:t>
      </w:r>
      <w:r w:rsidRPr="009C2ECE">
        <w:rPr>
          <w:spacing w:val="-10"/>
          <w:sz w:val="24"/>
          <w:szCs w:val="24"/>
        </w:rPr>
        <w:t xml:space="preserve"> </w:t>
      </w:r>
      <w:r w:rsidRPr="009C2ECE">
        <w:rPr>
          <w:sz w:val="24"/>
          <w:szCs w:val="24"/>
        </w:rPr>
        <w:t>celów.</w:t>
      </w:r>
    </w:p>
    <w:p w14:paraId="54A905EE" w14:textId="745C6870" w:rsidR="00B6235B" w:rsidRDefault="00B6235B" w:rsidP="00383769">
      <w:pPr>
        <w:spacing w:before="76" w:line="276" w:lineRule="auto"/>
        <w:ind w:right="116" w:firstLine="709"/>
        <w:jc w:val="both"/>
        <w:rPr>
          <w:sz w:val="24"/>
          <w:szCs w:val="24"/>
        </w:rPr>
      </w:pPr>
      <w:r>
        <w:rPr>
          <w:sz w:val="24"/>
          <w:szCs w:val="24"/>
        </w:rPr>
        <w:lastRenderedPageBreak/>
        <w:t>Ponadto na potrzeby aktualizacji Strategii p</w:t>
      </w:r>
      <w:r w:rsidRPr="00B6235B">
        <w:rPr>
          <w:sz w:val="24"/>
          <w:szCs w:val="24"/>
        </w:rPr>
        <w:t xml:space="preserve">odczas tworzenia aktualizacji </w:t>
      </w:r>
      <w:r w:rsidRPr="00B6235B">
        <w:rPr>
          <w:i/>
          <w:iCs/>
          <w:sz w:val="24"/>
          <w:szCs w:val="24"/>
        </w:rPr>
        <w:t xml:space="preserve">Diagnozy sytuacji społecznej, gospodarczej i przestrzennej Partnerstwa Kolbuszowskiego </w:t>
      </w:r>
      <w:r w:rsidRPr="00B6235B">
        <w:rPr>
          <w:sz w:val="24"/>
          <w:szCs w:val="24"/>
        </w:rPr>
        <w:t xml:space="preserve">odniesiono się do danych z lat 2018–2022. Przy niektórych wskaźnikach odniesiono się również do danych </w:t>
      </w:r>
      <w:r>
        <w:rPr>
          <w:sz w:val="24"/>
          <w:szCs w:val="24"/>
        </w:rPr>
        <w:br/>
      </w:r>
      <w:r w:rsidRPr="00B6235B">
        <w:rPr>
          <w:sz w:val="24"/>
          <w:szCs w:val="24"/>
        </w:rPr>
        <w:t>z 2023 r. (w przypadku, gdy były już dostępne dane z GUS).</w:t>
      </w:r>
    </w:p>
    <w:p w14:paraId="058C889C" w14:textId="6DE677B4" w:rsidR="000512D7" w:rsidRPr="0029607D" w:rsidRDefault="000512D7" w:rsidP="00383769">
      <w:pPr>
        <w:spacing w:before="76" w:line="276" w:lineRule="auto"/>
        <w:ind w:right="116" w:firstLine="709"/>
        <w:jc w:val="both"/>
        <w:rPr>
          <w:color w:val="000000" w:themeColor="text1"/>
          <w:sz w:val="24"/>
          <w:szCs w:val="24"/>
        </w:rPr>
      </w:pPr>
      <w:r w:rsidRPr="000512D7">
        <w:rPr>
          <w:sz w:val="24"/>
          <w:szCs w:val="24"/>
        </w:rPr>
        <w:t xml:space="preserve">Analiza zależności wyzwań i celów w obszarach: społecznym, gospodarczym, przestrzenno-środowiskowym aktualizowanej Strategii wskazuje, że odpowiadają one na wyzwania zidentyfikowane w diagnozie, które są też spójne z wyzwaniami dla województwa podkarpackiego. Wyzwania te wynikają ze zdiagnozowanych problemów. Nie zauważono sprzeczności między celami a problemami określonymi w aktualizowanym </w:t>
      </w:r>
      <w:r w:rsidRPr="0029607D">
        <w:rPr>
          <w:color w:val="000000" w:themeColor="text1"/>
          <w:sz w:val="24"/>
          <w:szCs w:val="24"/>
        </w:rPr>
        <w:t xml:space="preserve">dokumencie. </w:t>
      </w:r>
    </w:p>
    <w:p w14:paraId="3A159516" w14:textId="74D656D7" w:rsidR="009C2ECE" w:rsidRPr="009C2ECE" w:rsidRDefault="009C2ECE" w:rsidP="00383769">
      <w:pPr>
        <w:numPr>
          <w:ilvl w:val="0"/>
          <w:numId w:val="18"/>
        </w:numPr>
        <w:spacing w:before="162" w:line="276" w:lineRule="auto"/>
        <w:ind w:left="426" w:right="114" w:hanging="426"/>
        <w:jc w:val="both"/>
      </w:pPr>
      <w:r w:rsidRPr="009C2ECE">
        <w:rPr>
          <w:b/>
          <w:sz w:val="24"/>
        </w:rPr>
        <w:t>Czy w projekcie</w:t>
      </w:r>
      <w:r w:rsidR="00B6235B">
        <w:rPr>
          <w:b/>
          <w:sz w:val="24"/>
        </w:rPr>
        <w:t xml:space="preserve"> aktualizacji</w:t>
      </w:r>
      <w:r w:rsidRPr="009C2ECE">
        <w:rPr>
          <w:b/>
          <w:sz w:val="24"/>
        </w:rPr>
        <w:t xml:space="preserve"> Strategii została określona wizja? Czy cele strategiczne </w:t>
      </w:r>
      <w:r w:rsidRPr="009C2ECE">
        <w:rPr>
          <w:b/>
          <w:sz w:val="24"/>
        </w:rPr>
        <w:br/>
        <w:t xml:space="preserve">i operacyjne odpowiadają na zdiagnozowane bariery rozwojowe i potrzeby oraz są odpowiedzią na mocne strony i potencjały obszaru? Czy cele strategiczne i operacyjne przyczyniają się do osiągnięcia wizji? </w:t>
      </w:r>
    </w:p>
    <w:p w14:paraId="69054149" w14:textId="77777777" w:rsidR="009C2ECE" w:rsidRPr="009C2ECE" w:rsidRDefault="009C2ECE" w:rsidP="00383769">
      <w:pPr>
        <w:spacing w:line="276" w:lineRule="auto"/>
      </w:pPr>
    </w:p>
    <w:p w14:paraId="09A674A0" w14:textId="4526274A" w:rsidR="009C2ECE" w:rsidRPr="009C2ECE" w:rsidRDefault="009C2ECE" w:rsidP="00383769">
      <w:pPr>
        <w:spacing w:before="162" w:line="276" w:lineRule="auto"/>
        <w:ind w:right="114" w:firstLine="707"/>
        <w:jc w:val="both"/>
        <w:rPr>
          <w:sz w:val="24"/>
          <w:szCs w:val="24"/>
        </w:rPr>
      </w:pPr>
      <w:r w:rsidRPr="009C2ECE">
        <w:rPr>
          <w:sz w:val="24"/>
          <w:szCs w:val="24"/>
        </w:rPr>
        <w:t xml:space="preserve">Tak, w projekcie </w:t>
      </w:r>
      <w:r w:rsidR="00B6235B">
        <w:rPr>
          <w:sz w:val="24"/>
          <w:szCs w:val="24"/>
        </w:rPr>
        <w:t xml:space="preserve">aktualizacji </w:t>
      </w:r>
      <w:r w:rsidRPr="009C2ECE">
        <w:rPr>
          <w:sz w:val="24"/>
          <w:szCs w:val="24"/>
        </w:rPr>
        <w:t>Strategii określona została wizja, czyli stan docelowy rozwoju obszaru osiągnięty do 2030 roku. Wizja powstała w procesie dialogu, z udziałem mieszkańców obszaru i ich przedstawicieli, podczas różnego rodzaju spotkań. Wizja wyraża</w:t>
      </w:r>
      <w:r w:rsidRPr="009C2ECE">
        <w:rPr>
          <w:spacing w:val="-8"/>
          <w:sz w:val="24"/>
          <w:szCs w:val="24"/>
        </w:rPr>
        <w:t xml:space="preserve"> </w:t>
      </w:r>
      <w:r w:rsidRPr="009C2ECE">
        <w:rPr>
          <w:sz w:val="24"/>
          <w:szCs w:val="24"/>
        </w:rPr>
        <w:t>aspiracje</w:t>
      </w:r>
      <w:r w:rsidRPr="009C2ECE">
        <w:rPr>
          <w:spacing w:val="-7"/>
          <w:sz w:val="24"/>
          <w:szCs w:val="24"/>
        </w:rPr>
        <w:t xml:space="preserve"> </w:t>
      </w:r>
      <w:r w:rsidRPr="009C2ECE">
        <w:rPr>
          <w:sz w:val="24"/>
          <w:szCs w:val="24"/>
        </w:rPr>
        <w:t>i</w:t>
      </w:r>
      <w:r w:rsidRPr="009C2ECE">
        <w:rPr>
          <w:spacing w:val="-7"/>
          <w:sz w:val="24"/>
          <w:szCs w:val="24"/>
        </w:rPr>
        <w:t xml:space="preserve"> </w:t>
      </w:r>
      <w:r w:rsidRPr="009C2ECE">
        <w:rPr>
          <w:sz w:val="24"/>
          <w:szCs w:val="24"/>
        </w:rPr>
        <w:t>ambicje</w:t>
      </w:r>
      <w:r w:rsidRPr="009C2ECE">
        <w:rPr>
          <w:spacing w:val="-7"/>
          <w:sz w:val="24"/>
          <w:szCs w:val="24"/>
        </w:rPr>
        <w:t xml:space="preserve"> </w:t>
      </w:r>
      <w:r w:rsidRPr="009C2ECE">
        <w:rPr>
          <w:sz w:val="24"/>
          <w:szCs w:val="24"/>
        </w:rPr>
        <w:t>mieszkańców</w:t>
      </w:r>
      <w:r w:rsidRPr="009C2ECE">
        <w:rPr>
          <w:spacing w:val="-7"/>
          <w:sz w:val="24"/>
          <w:szCs w:val="24"/>
        </w:rPr>
        <w:t xml:space="preserve"> </w:t>
      </w:r>
      <w:r w:rsidRPr="009C2ECE">
        <w:rPr>
          <w:sz w:val="24"/>
          <w:szCs w:val="24"/>
        </w:rPr>
        <w:t>oraz</w:t>
      </w:r>
      <w:r w:rsidRPr="009C2ECE">
        <w:rPr>
          <w:spacing w:val="-8"/>
          <w:sz w:val="24"/>
          <w:szCs w:val="24"/>
        </w:rPr>
        <w:t xml:space="preserve"> </w:t>
      </w:r>
      <w:r w:rsidRPr="009C2ECE">
        <w:rPr>
          <w:sz w:val="24"/>
          <w:szCs w:val="24"/>
        </w:rPr>
        <w:t>władz</w:t>
      </w:r>
      <w:r w:rsidRPr="009C2ECE">
        <w:rPr>
          <w:spacing w:val="-7"/>
          <w:sz w:val="24"/>
          <w:szCs w:val="24"/>
        </w:rPr>
        <w:t xml:space="preserve"> </w:t>
      </w:r>
      <w:r w:rsidRPr="009C2ECE">
        <w:rPr>
          <w:sz w:val="24"/>
          <w:szCs w:val="24"/>
        </w:rPr>
        <w:t>lokalnych,</w:t>
      </w:r>
      <w:r w:rsidRPr="009C2ECE">
        <w:rPr>
          <w:spacing w:val="-7"/>
          <w:sz w:val="24"/>
          <w:szCs w:val="24"/>
        </w:rPr>
        <w:t xml:space="preserve"> </w:t>
      </w:r>
      <w:r w:rsidRPr="009C2ECE">
        <w:rPr>
          <w:sz w:val="24"/>
          <w:szCs w:val="24"/>
        </w:rPr>
        <w:t>a</w:t>
      </w:r>
      <w:r w:rsidRPr="009C2ECE">
        <w:rPr>
          <w:spacing w:val="-8"/>
          <w:sz w:val="24"/>
          <w:szCs w:val="24"/>
        </w:rPr>
        <w:t xml:space="preserve"> </w:t>
      </w:r>
      <w:r w:rsidRPr="009C2ECE">
        <w:rPr>
          <w:sz w:val="24"/>
          <w:szCs w:val="24"/>
        </w:rPr>
        <w:t>jednocześnie</w:t>
      </w:r>
      <w:r w:rsidRPr="009C2ECE">
        <w:rPr>
          <w:spacing w:val="-7"/>
          <w:sz w:val="24"/>
          <w:szCs w:val="24"/>
        </w:rPr>
        <w:t xml:space="preserve"> </w:t>
      </w:r>
      <w:r w:rsidRPr="009C2ECE">
        <w:rPr>
          <w:sz w:val="24"/>
          <w:szCs w:val="24"/>
        </w:rPr>
        <w:t>jest</w:t>
      </w:r>
      <w:r w:rsidRPr="009C2ECE">
        <w:rPr>
          <w:spacing w:val="-6"/>
          <w:sz w:val="24"/>
          <w:szCs w:val="24"/>
        </w:rPr>
        <w:t xml:space="preserve"> </w:t>
      </w:r>
      <w:r w:rsidRPr="009C2ECE">
        <w:rPr>
          <w:sz w:val="24"/>
          <w:szCs w:val="24"/>
        </w:rPr>
        <w:t>możliwa</w:t>
      </w:r>
      <w:r w:rsidRPr="009C2ECE">
        <w:rPr>
          <w:spacing w:val="-8"/>
          <w:sz w:val="24"/>
          <w:szCs w:val="24"/>
        </w:rPr>
        <w:t xml:space="preserve"> </w:t>
      </w:r>
      <w:r w:rsidRPr="009C2ECE">
        <w:rPr>
          <w:sz w:val="24"/>
          <w:szCs w:val="24"/>
        </w:rPr>
        <w:t>do zrealizowania.</w:t>
      </w:r>
      <w:r w:rsidRPr="009C2ECE">
        <w:rPr>
          <w:color w:val="FF0000"/>
          <w:sz w:val="24"/>
          <w:szCs w:val="24"/>
        </w:rPr>
        <w:t xml:space="preserve"> </w:t>
      </w:r>
      <w:r w:rsidRPr="009C2ECE">
        <w:rPr>
          <w:sz w:val="24"/>
          <w:szCs w:val="24"/>
        </w:rPr>
        <w:t>W projekcie</w:t>
      </w:r>
      <w:r w:rsidR="00B6235B">
        <w:rPr>
          <w:sz w:val="24"/>
          <w:szCs w:val="24"/>
        </w:rPr>
        <w:t xml:space="preserve"> aktualizacji</w:t>
      </w:r>
      <w:r w:rsidRPr="009C2ECE">
        <w:rPr>
          <w:sz w:val="24"/>
          <w:szCs w:val="24"/>
        </w:rPr>
        <w:t xml:space="preserve"> Strategii określono również cele strategiczne, podzielone na cele</w:t>
      </w:r>
      <w:r w:rsidR="00DD2809">
        <w:rPr>
          <w:sz w:val="24"/>
          <w:szCs w:val="24"/>
        </w:rPr>
        <w:t xml:space="preserve"> operacyjne</w:t>
      </w:r>
      <w:r w:rsidRPr="009C2ECE">
        <w:rPr>
          <w:sz w:val="24"/>
          <w:szCs w:val="24"/>
        </w:rPr>
        <w:t xml:space="preserve">, których osiągnięcie za pomocą realizacji założonych </w:t>
      </w:r>
      <w:r w:rsidR="00DD2809">
        <w:rPr>
          <w:sz w:val="24"/>
          <w:szCs w:val="24"/>
        </w:rPr>
        <w:t>kierunków działań i działań</w:t>
      </w:r>
      <w:r w:rsidRPr="009C2ECE">
        <w:rPr>
          <w:sz w:val="24"/>
          <w:szCs w:val="24"/>
        </w:rPr>
        <w:t xml:space="preserve"> pozwoli na dojście do stanu przewidzianego w wizji. W procesie opracowania Strategii wyzwania rozwojowe zostały opisane poprzez konkretne cele strategiczne, dzięki czemu uzyskano spójność i</w:t>
      </w:r>
      <w:r w:rsidR="00DD2809">
        <w:rPr>
          <w:sz w:val="24"/>
          <w:szCs w:val="24"/>
        </w:rPr>
        <w:t> </w:t>
      </w:r>
      <w:r w:rsidRPr="009C2ECE">
        <w:rPr>
          <w:sz w:val="24"/>
          <w:szCs w:val="24"/>
        </w:rPr>
        <w:t xml:space="preserve">komplementarność między elementami diagnozy a planowanymi </w:t>
      </w:r>
      <w:r w:rsidR="00DD2809">
        <w:rPr>
          <w:sz w:val="24"/>
          <w:szCs w:val="24"/>
        </w:rPr>
        <w:t>działaniami</w:t>
      </w:r>
      <w:r w:rsidRPr="009C2ECE">
        <w:rPr>
          <w:sz w:val="24"/>
          <w:szCs w:val="24"/>
        </w:rPr>
        <w:t>.</w:t>
      </w:r>
    </w:p>
    <w:p w14:paraId="6CF5B5F5" w14:textId="7AF22793" w:rsidR="00726892" w:rsidRPr="00726892" w:rsidRDefault="009C2ECE" w:rsidP="00383769">
      <w:pPr>
        <w:spacing w:line="276" w:lineRule="auto"/>
        <w:ind w:firstLine="708"/>
        <w:contextualSpacing/>
        <w:jc w:val="both"/>
        <w:rPr>
          <w:color w:val="000000" w:themeColor="text1"/>
          <w:sz w:val="24"/>
          <w:szCs w:val="24"/>
        </w:rPr>
      </w:pPr>
      <w:r w:rsidRPr="009C2ECE">
        <w:rPr>
          <w:color w:val="000000" w:themeColor="text1"/>
          <w:sz w:val="24"/>
          <w:szCs w:val="24"/>
        </w:rPr>
        <w:t xml:space="preserve">Cel </w:t>
      </w:r>
      <w:r w:rsidR="005A20FA" w:rsidRPr="005A20FA">
        <w:rPr>
          <w:color w:val="000000" w:themeColor="text1"/>
          <w:sz w:val="24"/>
          <w:szCs w:val="24"/>
        </w:rPr>
        <w:t xml:space="preserve">operacyjny 1.1. </w:t>
      </w:r>
      <w:r w:rsidR="005A20FA" w:rsidRPr="005A20FA">
        <w:rPr>
          <w:i/>
          <w:iCs/>
          <w:color w:val="000000" w:themeColor="text1"/>
          <w:sz w:val="24"/>
          <w:szCs w:val="24"/>
          <w:lang w:eastAsia="pl-PL"/>
        </w:rPr>
        <w:t>Wzrost atrakcyjności turystycznej obszaru</w:t>
      </w:r>
      <w:r w:rsidR="00A113DE">
        <w:rPr>
          <w:i/>
          <w:iCs/>
          <w:color w:val="000000" w:themeColor="text1"/>
          <w:sz w:val="24"/>
          <w:szCs w:val="24"/>
          <w:lang w:eastAsia="pl-PL"/>
        </w:rPr>
        <w:t>,</w:t>
      </w:r>
      <w:r w:rsidR="005A20FA" w:rsidRPr="005A20FA">
        <w:rPr>
          <w:color w:val="000000" w:themeColor="text1"/>
          <w:sz w:val="24"/>
          <w:szCs w:val="24"/>
          <w:lang w:eastAsia="pl-PL"/>
        </w:rPr>
        <w:t xml:space="preserve"> </w:t>
      </w:r>
      <w:r w:rsidRPr="009C2ECE">
        <w:rPr>
          <w:color w:val="000000" w:themeColor="text1"/>
          <w:sz w:val="24"/>
          <w:szCs w:val="24"/>
          <w:lang w:eastAsia="pl-PL"/>
        </w:rPr>
        <w:t xml:space="preserve">do osiągnięcia którego założono realizację kierunków działań: </w:t>
      </w:r>
      <w:r w:rsidR="005A20FA" w:rsidRPr="005A20FA">
        <w:rPr>
          <w:color w:val="000000" w:themeColor="text1"/>
          <w:sz w:val="24"/>
          <w:szCs w:val="24"/>
          <w:lang w:eastAsia="pl-PL"/>
        </w:rPr>
        <w:t xml:space="preserve">1.1.1. </w:t>
      </w:r>
      <w:r w:rsidR="005A20FA" w:rsidRPr="005A20FA">
        <w:rPr>
          <w:i/>
          <w:iCs/>
          <w:color w:val="000000" w:themeColor="text1"/>
          <w:sz w:val="24"/>
          <w:szCs w:val="24"/>
          <w:lang w:eastAsia="pl-PL"/>
        </w:rPr>
        <w:t>Zachowanie wielokulturowego dziedzictwa obszaru</w:t>
      </w:r>
      <w:r w:rsidR="005A20FA" w:rsidRPr="005A20FA">
        <w:rPr>
          <w:color w:val="000000" w:themeColor="text1"/>
          <w:sz w:val="24"/>
          <w:szCs w:val="24"/>
          <w:lang w:eastAsia="pl-PL"/>
        </w:rPr>
        <w:t xml:space="preserve"> </w:t>
      </w:r>
      <w:r w:rsidRPr="009C2ECE">
        <w:rPr>
          <w:color w:val="000000" w:themeColor="text1"/>
          <w:sz w:val="24"/>
          <w:szCs w:val="24"/>
          <w:lang w:eastAsia="pl-PL"/>
        </w:rPr>
        <w:t xml:space="preserve">oraz </w:t>
      </w:r>
      <w:r w:rsidR="005A20FA" w:rsidRPr="005A20FA">
        <w:rPr>
          <w:color w:val="000000" w:themeColor="text1"/>
          <w:sz w:val="24"/>
          <w:szCs w:val="24"/>
          <w:lang w:eastAsia="pl-PL"/>
        </w:rPr>
        <w:t xml:space="preserve">1.1.2. </w:t>
      </w:r>
      <w:r w:rsidR="005A20FA" w:rsidRPr="005A20FA">
        <w:rPr>
          <w:i/>
          <w:iCs/>
          <w:color w:val="000000" w:themeColor="text1"/>
          <w:sz w:val="24"/>
          <w:szCs w:val="24"/>
          <w:lang w:eastAsia="pl-PL"/>
        </w:rPr>
        <w:t>Rozwój infrastruktury turystycznej i rekreacyjnej</w:t>
      </w:r>
      <w:r w:rsidR="005A20FA" w:rsidRPr="005A20FA">
        <w:rPr>
          <w:color w:val="000000" w:themeColor="text1"/>
          <w:sz w:val="24"/>
          <w:szCs w:val="24"/>
          <w:lang w:eastAsia="pl-PL"/>
        </w:rPr>
        <w:t xml:space="preserve"> </w:t>
      </w:r>
      <w:r w:rsidRPr="009C2ECE">
        <w:rPr>
          <w:color w:val="000000" w:themeColor="text1"/>
          <w:sz w:val="24"/>
          <w:szCs w:val="24"/>
        </w:rPr>
        <w:t>odnosi s</w:t>
      </w:r>
      <w:r w:rsidRPr="00726892">
        <w:rPr>
          <w:color w:val="000000" w:themeColor="text1"/>
          <w:sz w:val="24"/>
          <w:szCs w:val="24"/>
        </w:rPr>
        <w:t>ię</w:t>
      </w:r>
      <w:r w:rsidR="00726892" w:rsidRPr="00726892">
        <w:rPr>
          <w:color w:val="000000" w:themeColor="text1"/>
          <w:sz w:val="24"/>
          <w:szCs w:val="24"/>
        </w:rPr>
        <w:t xml:space="preserve"> </w:t>
      </w:r>
      <w:r w:rsidR="00A113DE">
        <w:rPr>
          <w:color w:val="000000" w:themeColor="text1"/>
          <w:sz w:val="24"/>
          <w:szCs w:val="24"/>
        </w:rPr>
        <w:t xml:space="preserve">do </w:t>
      </w:r>
      <w:r w:rsidR="00726892" w:rsidRPr="00726892">
        <w:rPr>
          <w:color w:val="000000" w:themeColor="text1"/>
          <w:sz w:val="24"/>
          <w:szCs w:val="24"/>
        </w:rPr>
        <w:t xml:space="preserve">potencjałów Partnerstwa Kolbuszowskiego jakimi są jego zasoby endogeniczne i możliwość rozwoju umożliwiającego podnoszenie konkurencyjności wśród innych obszarów regionu. Gminy Partnerstwa wyróżniają się cennymi zasobami przyrodniczymi o wysokiej wartości oraz potencjałem kulturowym. Szansą dalszego rozwoju gmin jest utrzymanie stanu środowiska naturalnego, a także podnoszenie standardu oferowanych usług w zakresie przemysłu czasu wolnego oraz rozwój turystyki aktywnej. Wszystkie gminy z obszaru posiadają potencjał turystyczny. Potencjał turystyczny to szerokie pojęcie obejmujące ogół elementów umożliwiających rozwój turystyki na danym obszarze, m.in. elementy strukturalne, związane </w:t>
      </w:r>
      <w:r w:rsidR="00A113DE">
        <w:rPr>
          <w:color w:val="000000" w:themeColor="text1"/>
          <w:sz w:val="24"/>
          <w:szCs w:val="24"/>
        </w:rPr>
        <w:br/>
      </w:r>
      <w:r w:rsidR="00726892" w:rsidRPr="00726892">
        <w:rPr>
          <w:color w:val="000000" w:themeColor="text1"/>
          <w:sz w:val="24"/>
          <w:szCs w:val="24"/>
        </w:rPr>
        <w:t>z czynnikami przestrzennymi oraz funkcjonalne, związane z działaniami podmiotów bezpośrednio i pośrednio zaangażowanych w działalność turystyczną. Dlatego też powinna rozwijać się turystyka krajoznawcza oparta na wysokich walorach krajobrazu kulturowego, w tym zasob</w:t>
      </w:r>
      <w:r w:rsidR="00A113DE">
        <w:rPr>
          <w:color w:val="000000" w:themeColor="text1"/>
          <w:sz w:val="24"/>
          <w:szCs w:val="24"/>
        </w:rPr>
        <w:t>ach</w:t>
      </w:r>
      <w:r w:rsidR="00726892" w:rsidRPr="00726892">
        <w:rPr>
          <w:color w:val="000000" w:themeColor="text1"/>
          <w:sz w:val="24"/>
          <w:szCs w:val="24"/>
        </w:rPr>
        <w:t xml:space="preserve"> materialnego i niematerialnego dziedzictwa kulturowego. </w:t>
      </w:r>
    </w:p>
    <w:p w14:paraId="26953221" w14:textId="7414FCAE" w:rsidR="00726892" w:rsidRDefault="009C2ECE" w:rsidP="00383769">
      <w:pPr>
        <w:spacing w:line="276" w:lineRule="auto"/>
        <w:ind w:firstLine="708"/>
        <w:contextualSpacing/>
        <w:jc w:val="both"/>
        <w:rPr>
          <w:sz w:val="23"/>
          <w:szCs w:val="23"/>
        </w:rPr>
      </w:pPr>
      <w:r w:rsidRPr="009C2ECE">
        <w:rPr>
          <w:color w:val="000000" w:themeColor="text1"/>
          <w:sz w:val="24"/>
          <w:szCs w:val="24"/>
        </w:rPr>
        <w:t xml:space="preserve">Kolejny cel </w:t>
      </w:r>
      <w:r w:rsidR="005A20FA" w:rsidRPr="005A20FA">
        <w:rPr>
          <w:color w:val="000000" w:themeColor="text1"/>
          <w:sz w:val="24"/>
          <w:szCs w:val="24"/>
        </w:rPr>
        <w:t>operacyjny</w:t>
      </w:r>
      <w:r w:rsidRPr="009C2ECE">
        <w:rPr>
          <w:color w:val="000000" w:themeColor="text1"/>
          <w:sz w:val="24"/>
          <w:szCs w:val="24"/>
        </w:rPr>
        <w:t xml:space="preserve"> </w:t>
      </w:r>
      <w:r w:rsidR="005A20FA" w:rsidRPr="005A20FA">
        <w:rPr>
          <w:color w:val="000000" w:themeColor="text1"/>
          <w:sz w:val="24"/>
          <w:szCs w:val="24"/>
        </w:rPr>
        <w:t xml:space="preserve">1.2. </w:t>
      </w:r>
      <w:r w:rsidR="005A20FA" w:rsidRPr="005A20FA">
        <w:rPr>
          <w:i/>
          <w:iCs/>
          <w:color w:val="000000" w:themeColor="text1"/>
          <w:sz w:val="24"/>
          <w:szCs w:val="24"/>
        </w:rPr>
        <w:t>Wzmocniony potencjał inwestycyjny oraz rozwój przedsiębiorczości</w:t>
      </w:r>
      <w:r w:rsidR="005A20FA" w:rsidRPr="005A20FA">
        <w:rPr>
          <w:color w:val="000000" w:themeColor="text1"/>
          <w:sz w:val="24"/>
          <w:szCs w:val="24"/>
        </w:rPr>
        <w:t xml:space="preserve">, </w:t>
      </w:r>
      <w:r w:rsidRPr="009C2ECE">
        <w:rPr>
          <w:color w:val="000000" w:themeColor="text1"/>
          <w:sz w:val="24"/>
          <w:szCs w:val="24"/>
          <w:lang w:eastAsia="pl-PL"/>
        </w:rPr>
        <w:t xml:space="preserve">do osiągnięcia którego założono realizację kierunków działań: </w:t>
      </w:r>
      <w:r w:rsidR="005A20FA" w:rsidRPr="005A20FA">
        <w:rPr>
          <w:color w:val="000000" w:themeColor="text1"/>
          <w:sz w:val="24"/>
          <w:szCs w:val="24"/>
          <w:lang w:eastAsia="pl-PL"/>
        </w:rPr>
        <w:t xml:space="preserve">1.2.1. </w:t>
      </w:r>
      <w:r w:rsidR="005A20FA" w:rsidRPr="005A20FA">
        <w:rPr>
          <w:i/>
          <w:iCs/>
          <w:color w:val="000000" w:themeColor="text1"/>
          <w:sz w:val="24"/>
          <w:szCs w:val="24"/>
          <w:lang w:eastAsia="pl-PL"/>
        </w:rPr>
        <w:t>Promocja inwestycyjna obszaru</w:t>
      </w:r>
      <w:r w:rsidR="005A20FA" w:rsidRPr="005A20FA">
        <w:rPr>
          <w:color w:val="000000" w:themeColor="text1"/>
          <w:sz w:val="24"/>
          <w:szCs w:val="24"/>
          <w:lang w:eastAsia="pl-PL"/>
        </w:rPr>
        <w:t xml:space="preserve"> </w:t>
      </w:r>
      <w:r w:rsidRPr="009C2ECE">
        <w:rPr>
          <w:color w:val="000000" w:themeColor="text1"/>
          <w:sz w:val="24"/>
          <w:szCs w:val="24"/>
          <w:lang w:eastAsia="pl-PL"/>
        </w:rPr>
        <w:t xml:space="preserve">oraz </w:t>
      </w:r>
      <w:r w:rsidR="005A20FA" w:rsidRPr="005A20FA">
        <w:rPr>
          <w:color w:val="000000" w:themeColor="text1"/>
          <w:sz w:val="24"/>
          <w:szCs w:val="24"/>
          <w:lang w:eastAsia="pl-PL"/>
        </w:rPr>
        <w:t xml:space="preserve">1.2.2. </w:t>
      </w:r>
      <w:r w:rsidR="005A20FA" w:rsidRPr="005A20FA">
        <w:rPr>
          <w:i/>
          <w:iCs/>
          <w:color w:val="000000" w:themeColor="text1"/>
          <w:sz w:val="24"/>
          <w:szCs w:val="24"/>
          <w:lang w:eastAsia="pl-PL"/>
        </w:rPr>
        <w:t>Wzrost przedsiębiorczości i konkurencyjności przedsiębiorstw</w:t>
      </w:r>
      <w:r w:rsidR="005A20FA" w:rsidRPr="005A20FA">
        <w:rPr>
          <w:color w:val="000000" w:themeColor="text1"/>
          <w:sz w:val="24"/>
          <w:szCs w:val="24"/>
          <w:lang w:eastAsia="pl-PL"/>
        </w:rPr>
        <w:t xml:space="preserve"> </w:t>
      </w:r>
      <w:r w:rsidR="00726892" w:rsidRPr="00875F89">
        <w:rPr>
          <w:color w:val="000000" w:themeColor="text1"/>
          <w:sz w:val="24"/>
          <w:szCs w:val="24"/>
          <w:lang w:eastAsia="pl-PL"/>
        </w:rPr>
        <w:t xml:space="preserve">odnosi się do </w:t>
      </w:r>
      <w:r w:rsidR="00726892" w:rsidRPr="009B46D1">
        <w:rPr>
          <w:sz w:val="24"/>
          <w:szCs w:val="24"/>
        </w:rPr>
        <w:t xml:space="preserve">rozwoju społeczno-gospodarczego poprzez wykorzystanie szans wynikających z deficytu miejsc inwestycyjnych w Rzeszowie i innych sąsiednich ośrodkach, </w:t>
      </w:r>
      <w:r w:rsidR="00875F89">
        <w:rPr>
          <w:sz w:val="24"/>
          <w:szCs w:val="24"/>
        </w:rPr>
        <w:br/>
      </w:r>
      <w:r w:rsidR="00726892" w:rsidRPr="009B46D1">
        <w:rPr>
          <w:sz w:val="24"/>
          <w:szCs w:val="24"/>
        </w:rPr>
        <w:lastRenderedPageBreak/>
        <w:t>a także podejmowanie działań zmierzających do rozwoju przedsiębiorczości poprzez współpracę wewnętrzną oraz zewnętrzną, w tym z parkami przemysłowymi w Rzeszowie, Nowej Dębie oraz Mielcu.</w:t>
      </w:r>
      <w:r w:rsidR="00726892">
        <w:rPr>
          <w:sz w:val="23"/>
          <w:szCs w:val="23"/>
        </w:rPr>
        <w:t xml:space="preserve"> </w:t>
      </w:r>
    </w:p>
    <w:p w14:paraId="43799D32" w14:textId="353BE9E7" w:rsidR="009C2ECE" w:rsidRPr="00A20A83" w:rsidRDefault="009C2ECE" w:rsidP="00383769">
      <w:pPr>
        <w:spacing w:line="276" w:lineRule="auto"/>
        <w:ind w:firstLine="708"/>
        <w:contextualSpacing/>
        <w:jc w:val="both"/>
        <w:rPr>
          <w:rFonts w:eastAsiaTheme="minorHAnsi"/>
          <w:b/>
          <w:bCs/>
          <w:color w:val="000000" w:themeColor="text1"/>
          <w:sz w:val="24"/>
          <w:szCs w:val="24"/>
        </w:rPr>
      </w:pPr>
      <w:r w:rsidRPr="009C2ECE">
        <w:rPr>
          <w:rFonts w:eastAsiaTheme="minorHAnsi"/>
          <w:color w:val="000000" w:themeColor="text1"/>
          <w:sz w:val="24"/>
          <w:szCs w:val="24"/>
        </w:rPr>
        <w:t xml:space="preserve">Cel </w:t>
      </w:r>
      <w:r w:rsidR="005A20FA" w:rsidRPr="005A20FA">
        <w:rPr>
          <w:rFonts w:eastAsiaTheme="minorHAnsi"/>
          <w:color w:val="000000" w:themeColor="text1"/>
          <w:sz w:val="24"/>
          <w:szCs w:val="24"/>
        </w:rPr>
        <w:t xml:space="preserve">operacyjny 2.1. </w:t>
      </w:r>
      <w:r w:rsidR="005A20FA" w:rsidRPr="005A20FA">
        <w:rPr>
          <w:rFonts w:eastAsiaTheme="minorHAnsi"/>
          <w:i/>
          <w:iCs/>
          <w:color w:val="000000" w:themeColor="text1"/>
          <w:sz w:val="24"/>
          <w:szCs w:val="24"/>
        </w:rPr>
        <w:t>Integracja społeczna mieszkańców</w:t>
      </w:r>
      <w:r w:rsidR="00A113DE">
        <w:rPr>
          <w:rFonts w:eastAsiaTheme="minorHAnsi"/>
          <w:i/>
          <w:iCs/>
          <w:color w:val="000000" w:themeColor="text1"/>
          <w:sz w:val="24"/>
          <w:szCs w:val="24"/>
        </w:rPr>
        <w:t>,</w:t>
      </w:r>
      <w:r w:rsidR="005A20FA" w:rsidRPr="005A20FA">
        <w:rPr>
          <w:rFonts w:eastAsiaTheme="minorHAnsi"/>
          <w:color w:val="000000" w:themeColor="text1"/>
          <w:sz w:val="24"/>
          <w:szCs w:val="24"/>
        </w:rPr>
        <w:t xml:space="preserve"> </w:t>
      </w:r>
      <w:r w:rsidRPr="009C2ECE">
        <w:rPr>
          <w:rFonts w:eastAsiaTheme="minorHAnsi"/>
          <w:color w:val="000000" w:themeColor="text1"/>
          <w:sz w:val="24"/>
          <w:szCs w:val="24"/>
        </w:rPr>
        <w:t xml:space="preserve">do osiągniecia którego założono realizację kierunków działań: </w:t>
      </w:r>
      <w:r w:rsidR="005A20FA" w:rsidRPr="005A20FA">
        <w:rPr>
          <w:rFonts w:eastAsiaTheme="minorHAnsi"/>
          <w:color w:val="000000" w:themeColor="text1"/>
          <w:sz w:val="24"/>
          <w:szCs w:val="24"/>
        </w:rPr>
        <w:t xml:space="preserve">2.1.1. </w:t>
      </w:r>
      <w:r w:rsidR="005A20FA" w:rsidRPr="005A20FA">
        <w:rPr>
          <w:rFonts w:eastAsiaTheme="minorHAnsi"/>
          <w:i/>
          <w:iCs/>
          <w:color w:val="000000" w:themeColor="text1"/>
          <w:sz w:val="24"/>
          <w:szCs w:val="24"/>
        </w:rPr>
        <w:t>Rozwój kapitału ludzkiego</w:t>
      </w:r>
      <w:r w:rsidRPr="009C2ECE">
        <w:rPr>
          <w:rFonts w:eastAsiaTheme="minorHAnsi"/>
          <w:color w:val="000000" w:themeColor="text1"/>
          <w:sz w:val="24"/>
          <w:szCs w:val="24"/>
        </w:rPr>
        <w:t xml:space="preserve"> oraz </w:t>
      </w:r>
      <w:r w:rsidR="005A20FA" w:rsidRPr="005A20FA">
        <w:rPr>
          <w:rFonts w:eastAsiaTheme="minorHAnsi"/>
          <w:color w:val="000000" w:themeColor="text1"/>
          <w:sz w:val="24"/>
          <w:szCs w:val="24"/>
        </w:rPr>
        <w:t xml:space="preserve">2.1.2. </w:t>
      </w:r>
      <w:r w:rsidR="005A20FA" w:rsidRPr="005A20FA">
        <w:rPr>
          <w:rFonts w:eastAsiaTheme="minorHAnsi"/>
          <w:i/>
          <w:iCs/>
          <w:color w:val="000000" w:themeColor="text1"/>
          <w:sz w:val="24"/>
          <w:szCs w:val="24"/>
        </w:rPr>
        <w:t>Partycypacja i aktywizacja społeczna</w:t>
      </w:r>
      <w:r w:rsidR="00726892">
        <w:rPr>
          <w:rFonts w:eastAsiaTheme="minorHAnsi"/>
          <w:color w:val="000000" w:themeColor="text1"/>
          <w:sz w:val="24"/>
          <w:szCs w:val="24"/>
        </w:rPr>
        <w:t xml:space="preserve"> odnosi się do wzmocnienia aktywności społecznej mieszkańców</w:t>
      </w:r>
      <w:r w:rsidR="00875F89">
        <w:rPr>
          <w:rFonts w:eastAsiaTheme="minorHAnsi"/>
          <w:color w:val="000000" w:themeColor="text1"/>
          <w:sz w:val="24"/>
          <w:szCs w:val="24"/>
        </w:rPr>
        <w:t>,</w:t>
      </w:r>
      <w:r w:rsidR="006B5FDA">
        <w:rPr>
          <w:rFonts w:eastAsiaTheme="minorHAnsi"/>
          <w:color w:val="000000" w:themeColor="text1"/>
          <w:sz w:val="24"/>
          <w:szCs w:val="24"/>
        </w:rPr>
        <w:t xml:space="preserve"> </w:t>
      </w:r>
      <w:r w:rsidR="006B5FDA" w:rsidRPr="009B46D1">
        <w:rPr>
          <w:sz w:val="24"/>
          <w:szCs w:val="24"/>
        </w:rPr>
        <w:t xml:space="preserve">promowania demokracji lokalnej, odradzania się aktywności środowisk lokalnych, a także wspierania działań takich społeczności. Inicjatywy lokalne powinny mieć wpływ na samoorganizację małych społeczności poprzez budowanie więzi społecznych opartych na świadomości i pielęgnowaniu wspólnego dziedzictwa kulturowego, poszanowaniu praw i tradycji oraz </w:t>
      </w:r>
      <w:r w:rsidR="006B5FDA" w:rsidRPr="009B46D1">
        <w:rPr>
          <w:color w:val="000000" w:themeColor="text1"/>
          <w:sz w:val="24"/>
          <w:szCs w:val="24"/>
        </w:rPr>
        <w:t>rozwijaniu postaw tolerancji.</w:t>
      </w:r>
      <w:r w:rsidR="006B5FDA" w:rsidRPr="00A20A83">
        <w:rPr>
          <w:color w:val="000000" w:themeColor="text1"/>
          <w:sz w:val="23"/>
          <w:szCs w:val="23"/>
        </w:rPr>
        <w:t xml:space="preserve"> </w:t>
      </w:r>
    </w:p>
    <w:p w14:paraId="42F88DE5" w14:textId="46FFE746" w:rsidR="005A20FA" w:rsidRPr="00875F89" w:rsidRDefault="005A20FA" w:rsidP="00383769">
      <w:pPr>
        <w:spacing w:line="276" w:lineRule="auto"/>
        <w:ind w:firstLine="709"/>
        <w:jc w:val="both"/>
        <w:rPr>
          <w:color w:val="000000" w:themeColor="text1"/>
          <w:sz w:val="24"/>
          <w:szCs w:val="24"/>
        </w:rPr>
      </w:pPr>
      <w:r w:rsidRPr="00A20A83">
        <w:rPr>
          <w:color w:val="000000" w:themeColor="text1"/>
          <w:sz w:val="24"/>
          <w:szCs w:val="24"/>
        </w:rPr>
        <w:t xml:space="preserve">Cel operacyjny 2.2. </w:t>
      </w:r>
      <w:r w:rsidRPr="00A20A83">
        <w:rPr>
          <w:i/>
          <w:iCs/>
          <w:color w:val="000000" w:themeColor="text1"/>
          <w:sz w:val="24"/>
          <w:szCs w:val="24"/>
        </w:rPr>
        <w:t xml:space="preserve">Rozwój wspólnot lokalnych, </w:t>
      </w:r>
      <w:r w:rsidRPr="00A20A83">
        <w:rPr>
          <w:color w:val="000000" w:themeColor="text1"/>
          <w:sz w:val="24"/>
          <w:szCs w:val="24"/>
        </w:rPr>
        <w:t xml:space="preserve">do osiągniecia którego założono </w:t>
      </w:r>
      <w:r w:rsidRPr="00897FBD">
        <w:rPr>
          <w:color w:val="000000" w:themeColor="text1"/>
          <w:sz w:val="24"/>
          <w:szCs w:val="24"/>
        </w:rPr>
        <w:t>realizacj</w:t>
      </w:r>
      <w:r w:rsidR="00897FBD" w:rsidRPr="00897FBD">
        <w:rPr>
          <w:color w:val="000000" w:themeColor="text1"/>
          <w:sz w:val="24"/>
          <w:szCs w:val="24"/>
        </w:rPr>
        <w:t>ę kierunków działań:</w:t>
      </w:r>
      <w:r w:rsidR="00897FBD" w:rsidRPr="00897FBD">
        <w:rPr>
          <w:i/>
          <w:iCs/>
          <w:color w:val="000000" w:themeColor="text1"/>
          <w:sz w:val="24"/>
          <w:szCs w:val="24"/>
        </w:rPr>
        <w:t xml:space="preserve"> </w:t>
      </w:r>
      <w:r w:rsidR="00897FBD" w:rsidRPr="00897FBD">
        <w:rPr>
          <w:color w:val="000000" w:themeColor="text1"/>
          <w:sz w:val="24"/>
          <w:szCs w:val="24"/>
        </w:rPr>
        <w:t>2.2.1.</w:t>
      </w:r>
      <w:r w:rsidR="00897FBD" w:rsidRPr="00897FBD">
        <w:rPr>
          <w:i/>
          <w:iCs/>
          <w:color w:val="000000" w:themeColor="text1"/>
          <w:sz w:val="24"/>
          <w:szCs w:val="24"/>
        </w:rPr>
        <w:t xml:space="preserve"> Silne więzi i tożsamość mieszkańców </w:t>
      </w:r>
      <w:r w:rsidR="00897FBD" w:rsidRPr="00897FBD">
        <w:rPr>
          <w:color w:val="000000" w:themeColor="text1"/>
          <w:sz w:val="24"/>
          <w:szCs w:val="24"/>
        </w:rPr>
        <w:t>oraz 2.2.2</w:t>
      </w:r>
      <w:r w:rsidR="00897FBD" w:rsidRPr="00897FBD">
        <w:rPr>
          <w:i/>
          <w:iCs/>
          <w:color w:val="000000" w:themeColor="text1"/>
          <w:sz w:val="24"/>
          <w:szCs w:val="24"/>
        </w:rPr>
        <w:t>. Wysoki poziom usług publicznych</w:t>
      </w:r>
      <w:r w:rsidR="006B5FDA">
        <w:rPr>
          <w:i/>
          <w:iCs/>
          <w:color w:val="000000" w:themeColor="text1"/>
          <w:sz w:val="24"/>
          <w:szCs w:val="24"/>
        </w:rPr>
        <w:t xml:space="preserve"> </w:t>
      </w:r>
      <w:r w:rsidR="006B5FDA" w:rsidRPr="006B5FDA">
        <w:rPr>
          <w:color w:val="000000" w:themeColor="text1"/>
          <w:sz w:val="24"/>
          <w:szCs w:val="24"/>
        </w:rPr>
        <w:t xml:space="preserve">odnosi się do kreowania wspólnoty zgodnie z koncepcją Smart </w:t>
      </w:r>
      <w:proofErr w:type="spellStart"/>
      <w:r w:rsidR="006B5FDA" w:rsidRPr="006B5FDA">
        <w:rPr>
          <w:color w:val="000000" w:themeColor="text1"/>
          <w:sz w:val="24"/>
          <w:szCs w:val="24"/>
        </w:rPr>
        <w:t>Villages</w:t>
      </w:r>
      <w:proofErr w:type="spellEnd"/>
      <w:r w:rsidR="006B5FDA">
        <w:rPr>
          <w:color w:val="000000" w:themeColor="text1"/>
          <w:sz w:val="24"/>
          <w:szCs w:val="24"/>
        </w:rPr>
        <w:t xml:space="preserve">. </w:t>
      </w:r>
      <w:r w:rsidR="006B5FDA" w:rsidRPr="006B5FDA">
        <w:rPr>
          <w:color w:val="000000" w:themeColor="text1"/>
          <w:sz w:val="24"/>
          <w:szCs w:val="24"/>
        </w:rPr>
        <w:t xml:space="preserve">Koncepcja ta odnosi się do obszarów wiejskich i społeczności, które chcą opierać rozwój o swoje mocne strony i posiadane zasoby. W koncepcji Smart </w:t>
      </w:r>
      <w:proofErr w:type="spellStart"/>
      <w:r w:rsidR="006B5FDA" w:rsidRPr="006B5FDA">
        <w:rPr>
          <w:color w:val="000000" w:themeColor="text1"/>
          <w:sz w:val="24"/>
          <w:szCs w:val="24"/>
        </w:rPr>
        <w:t>Villages</w:t>
      </w:r>
      <w:proofErr w:type="spellEnd"/>
      <w:r w:rsidR="006B5FDA" w:rsidRPr="006B5FDA">
        <w:rPr>
          <w:color w:val="000000" w:themeColor="text1"/>
          <w:sz w:val="24"/>
          <w:szCs w:val="24"/>
        </w:rPr>
        <w:t xml:space="preserve"> ważna jest technologia, podobnie jak inwestycje w infrastrukturę, kapitał ludzki, potencjał i budowanie społeczeństwa obywatelskiego. Ważne jest również dobre zarządzanie i zaangażowanie obywateli.</w:t>
      </w:r>
      <w:r w:rsidR="006B5FDA">
        <w:rPr>
          <w:color w:val="000000" w:themeColor="text1"/>
          <w:sz w:val="24"/>
          <w:szCs w:val="24"/>
        </w:rPr>
        <w:t xml:space="preserve"> </w:t>
      </w:r>
      <w:r w:rsidR="006B5FDA" w:rsidRPr="009B46D1">
        <w:rPr>
          <w:sz w:val="24"/>
          <w:szCs w:val="24"/>
        </w:rPr>
        <w:t>W tym celu prowadzone będą działania z zakresu wspierania integracji grup społeczności lokalnej.</w:t>
      </w:r>
    </w:p>
    <w:p w14:paraId="6A833793" w14:textId="6E202E9D" w:rsidR="00897FBD" w:rsidRPr="00897FBD" w:rsidRDefault="00897FBD" w:rsidP="00383769">
      <w:pPr>
        <w:spacing w:line="276" w:lineRule="auto"/>
        <w:ind w:firstLine="709"/>
        <w:jc w:val="both"/>
        <w:rPr>
          <w:color w:val="000000" w:themeColor="text1"/>
          <w:sz w:val="24"/>
          <w:szCs w:val="24"/>
        </w:rPr>
      </w:pPr>
      <w:r>
        <w:rPr>
          <w:i/>
          <w:iCs/>
          <w:color w:val="000000" w:themeColor="text1"/>
          <w:sz w:val="24"/>
          <w:szCs w:val="24"/>
        </w:rPr>
        <w:t xml:space="preserve">Cel operacyjny </w:t>
      </w:r>
      <w:r w:rsidRPr="00897FBD">
        <w:rPr>
          <w:color w:val="000000" w:themeColor="text1"/>
          <w:sz w:val="24"/>
          <w:szCs w:val="24"/>
        </w:rPr>
        <w:t>3.1.</w:t>
      </w:r>
      <w:r w:rsidRPr="00897FBD">
        <w:rPr>
          <w:i/>
          <w:iCs/>
          <w:color w:val="000000" w:themeColor="text1"/>
          <w:sz w:val="24"/>
          <w:szCs w:val="24"/>
        </w:rPr>
        <w:t xml:space="preserve"> Przyjazna i zróżnicowana przestrzeń publiczna, </w:t>
      </w:r>
      <w:r w:rsidRPr="00897FBD">
        <w:rPr>
          <w:color w:val="000000" w:themeColor="text1"/>
          <w:sz w:val="24"/>
          <w:szCs w:val="24"/>
        </w:rPr>
        <w:t>do osiągniecia którego założono realizację kierunków działań:</w:t>
      </w:r>
      <w:r>
        <w:rPr>
          <w:color w:val="000000" w:themeColor="text1"/>
          <w:sz w:val="24"/>
          <w:szCs w:val="24"/>
        </w:rPr>
        <w:t xml:space="preserve"> </w:t>
      </w:r>
      <w:r w:rsidRPr="00897FBD">
        <w:rPr>
          <w:color w:val="000000" w:themeColor="text1"/>
          <w:sz w:val="24"/>
          <w:szCs w:val="24"/>
        </w:rPr>
        <w:t xml:space="preserve">3.1.1. </w:t>
      </w:r>
      <w:r w:rsidRPr="00897FBD">
        <w:rPr>
          <w:i/>
          <w:iCs/>
          <w:color w:val="000000" w:themeColor="text1"/>
          <w:sz w:val="24"/>
          <w:szCs w:val="24"/>
        </w:rPr>
        <w:t>Zwiększona dbałość o ład przestrzenny</w:t>
      </w:r>
      <w:r>
        <w:rPr>
          <w:i/>
          <w:iCs/>
          <w:color w:val="000000" w:themeColor="text1"/>
          <w:sz w:val="24"/>
          <w:szCs w:val="24"/>
        </w:rPr>
        <w:t xml:space="preserve"> oraz </w:t>
      </w:r>
      <w:r w:rsidRPr="00897FBD">
        <w:rPr>
          <w:color w:val="000000" w:themeColor="text1"/>
          <w:sz w:val="24"/>
          <w:szCs w:val="24"/>
        </w:rPr>
        <w:t>3.1.2.</w:t>
      </w:r>
      <w:r w:rsidRPr="00897FBD">
        <w:rPr>
          <w:i/>
          <w:iCs/>
          <w:color w:val="000000" w:themeColor="text1"/>
          <w:sz w:val="24"/>
          <w:szCs w:val="24"/>
        </w:rPr>
        <w:t xml:space="preserve"> Rozwój i odnowa przestrzeni i</w:t>
      </w:r>
      <w:r>
        <w:rPr>
          <w:i/>
          <w:iCs/>
          <w:color w:val="000000" w:themeColor="text1"/>
          <w:sz w:val="24"/>
          <w:szCs w:val="24"/>
        </w:rPr>
        <w:t xml:space="preserve"> </w:t>
      </w:r>
      <w:r w:rsidRPr="00897FBD">
        <w:rPr>
          <w:i/>
          <w:iCs/>
          <w:color w:val="000000" w:themeColor="text1"/>
          <w:sz w:val="24"/>
          <w:szCs w:val="24"/>
        </w:rPr>
        <w:t>obiektów publicznych</w:t>
      </w:r>
      <w:r w:rsidR="006B5FDA">
        <w:rPr>
          <w:i/>
          <w:iCs/>
          <w:color w:val="000000" w:themeColor="text1"/>
          <w:sz w:val="24"/>
          <w:szCs w:val="24"/>
        </w:rPr>
        <w:t xml:space="preserve"> </w:t>
      </w:r>
      <w:r w:rsidR="006B5FDA" w:rsidRPr="006B5FDA">
        <w:rPr>
          <w:color w:val="000000" w:themeColor="text1"/>
          <w:sz w:val="24"/>
          <w:szCs w:val="24"/>
        </w:rPr>
        <w:t>odnosi się do stworzenia szeroko dostępnej przestrzeni publicznej</w:t>
      </w:r>
      <w:r w:rsidR="006B5FDA">
        <w:rPr>
          <w:color w:val="000000" w:themeColor="text1"/>
          <w:sz w:val="24"/>
          <w:szCs w:val="24"/>
        </w:rPr>
        <w:t xml:space="preserve"> poprzez</w:t>
      </w:r>
      <w:r w:rsidR="006B5FDA" w:rsidRPr="006B5FDA">
        <w:rPr>
          <w:color w:val="000000" w:themeColor="text1"/>
          <w:sz w:val="24"/>
          <w:szCs w:val="24"/>
        </w:rPr>
        <w:t xml:space="preserve"> </w:t>
      </w:r>
      <w:r w:rsidR="006B5FDA">
        <w:rPr>
          <w:color w:val="000000" w:themeColor="text1"/>
          <w:sz w:val="24"/>
          <w:szCs w:val="24"/>
        </w:rPr>
        <w:t>k</w:t>
      </w:r>
      <w:r w:rsidR="006B5FDA" w:rsidRPr="006B5FDA">
        <w:rPr>
          <w:color w:val="000000" w:themeColor="text1"/>
          <w:sz w:val="24"/>
          <w:szCs w:val="24"/>
        </w:rPr>
        <w:t>ompleksowe zagospodarowanie</w:t>
      </w:r>
      <w:r w:rsidR="006B5FDA">
        <w:rPr>
          <w:color w:val="000000" w:themeColor="text1"/>
          <w:sz w:val="24"/>
          <w:szCs w:val="24"/>
        </w:rPr>
        <w:t xml:space="preserve">. Realizacja celu umożliwi </w:t>
      </w:r>
      <w:r w:rsidR="006B5FDA" w:rsidRPr="006B5FDA">
        <w:rPr>
          <w:color w:val="000000" w:themeColor="text1"/>
          <w:sz w:val="24"/>
          <w:szCs w:val="24"/>
        </w:rPr>
        <w:t>zachowanie dziedzictwa kulturowego i specyfiki obszarów wiejskich</w:t>
      </w:r>
      <w:r w:rsidR="006B5FDA">
        <w:rPr>
          <w:color w:val="000000" w:themeColor="text1"/>
          <w:sz w:val="24"/>
          <w:szCs w:val="24"/>
        </w:rPr>
        <w:t xml:space="preserve"> poprzez</w:t>
      </w:r>
      <w:r w:rsidR="006B5FDA" w:rsidRPr="006B5FDA">
        <w:rPr>
          <w:color w:val="000000" w:themeColor="text1"/>
          <w:sz w:val="24"/>
          <w:szCs w:val="24"/>
        </w:rPr>
        <w:t xml:space="preserve"> </w:t>
      </w:r>
      <w:r w:rsidR="00E31AE6">
        <w:rPr>
          <w:color w:val="000000" w:themeColor="text1"/>
          <w:sz w:val="24"/>
          <w:szCs w:val="24"/>
        </w:rPr>
        <w:t>i</w:t>
      </w:r>
      <w:r w:rsidR="00E31AE6" w:rsidRPr="00E31AE6">
        <w:rPr>
          <w:color w:val="000000" w:themeColor="text1"/>
          <w:sz w:val="24"/>
          <w:szCs w:val="24"/>
        </w:rPr>
        <w:t>nwestycje w</w:t>
      </w:r>
      <w:r w:rsidR="00E31AE6">
        <w:rPr>
          <w:color w:val="000000" w:themeColor="text1"/>
          <w:sz w:val="24"/>
          <w:szCs w:val="24"/>
        </w:rPr>
        <w:t> </w:t>
      </w:r>
      <w:r w:rsidR="00E31AE6" w:rsidRPr="00E31AE6">
        <w:rPr>
          <w:color w:val="000000" w:themeColor="text1"/>
          <w:sz w:val="24"/>
          <w:szCs w:val="24"/>
        </w:rPr>
        <w:t>obiekty oraz miejsca tworzące turystyczne szlaki tematyczne, miejsca odwołujące się do walorów historycznych, kulturowych, przyrodniczych</w:t>
      </w:r>
      <w:r w:rsidR="006B5FDA" w:rsidRPr="006B5FDA">
        <w:rPr>
          <w:color w:val="000000" w:themeColor="text1"/>
          <w:sz w:val="24"/>
          <w:szCs w:val="24"/>
        </w:rPr>
        <w:t>.</w:t>
      </w:r>
    </w:p>
    <w:p w14:paraId="2B90577D" w14:textId="57827828" w:rsidR="009C2ECE" w:rsidRPr="00E31AE6" w:rsidRDefault="009C2ECE" w:rsidP="00383769">
      <w:pPr>
        <w:spacing w:line="276" w:lineRule="auto"/>
        <w:ind w:firstLine="709"/>
        <w:jc w:val="both"/>
        <w:rPr>
          <w:color w:val="000000" w:themeColor="text1"/>
          <w:sz w:val="24"/>
          <w:szCs w:val="24"/>
        </w:rPr>
      </w:pPr>
      <w:r w:rsidRPr="009C2ECE">
        <w:rPr>
          <w:color w:val="000000" w:themeColor="text1"/>
          <w:sz w:val="24"/>
          <w:szCs w:val="24"/>
        </w:rPr>
        <w:t xml:space="preserve">Ostatni cel operacyjny </w:t>
      </w:r>
      <w:r w:rsidR="00897FBD" w:rsidRPr="00897FBD">
        <w:rPr>
          <w:color w:val="000000" w:themeColor="text1"/>
          <w:sz w:val="24"/>
          <w:szCs w:val="24"/>
        </w:rPr>
        <w:t xml:space="preserve">3.2. </w:t>
      </w:r>
      <w:r w:rsidR="00897FBD" w:rsidRPr="00897FBD">
        <w:rPr>
          <w:i/>
          <w:iCs/>
          <w:color w:val="000000" w:themeColor="text1"/>
          <w:sz w:val="24"/>
          <w:szCs w:val="24"/>
        </w:rPr>
        <w:t>Rozwój racjonalnego wykorzystania zasobów środowiskowych,</w:t>
      </w:r>
      <w:r w:rsidR="00897FBD" w:rsidRPr="00897FBD">
        <w:rPr>
          <w:color w:val="000000" w:themeColor="text1"/>
          <w:sz w:val="24"/>
          <w:szCs w:val="24"/>
        </w:rPr>
        <w:t xml:space="preserve"> </w:t>
      </w:r>
      <w:r w:rsidRPr="009C2ECE">
        <w:rPr>
          <w:color w:val="000000" w:themeColor="text1"/>
          <w:sz w:val="24"/>
          <w:szCs w:val="24"/>
        </w:rPr>
        <w:t xml:space="preserve">do osiągniecia którego założono realizację kierunków działań: </w:t>
      </w:r>
      <w:r w:rsidR="00897FBD" w:rsidRPr="00897FBD">
        <w:rPr>
          <w:color w:val="000000" w:themeColor="text1"/>
          <w:sz w:val="24"/>
          <w:szCs w:val="24"/>
        </w:rPr>
        <w:t xml:space="preserve">3.2.1. </w:t>
      </w:r>
      <w:r w:rsidR="00897FBD" w:rsidRPr="00897FBD">
        <w:rPr>
          <w:i/>
          <w:iCs/>
          <w:color w:val="000000" w:themeColor="text1"/>
          <w:sz w:val="24"/>
          <w:szCs w:val="24"/>
        </w:rPr>
        <w:t>Rozwój infrastruktury komunalnej</w:t>
      </w:r>
      <w:r w:rsidRPr="009C2ECE">
        <w:rPr>
          <w:color w:val="000000" w:themeColor="text1"/>
          <w:sz w:val="24"/>
          <w:szCs w:val="24"/>
        </w:rPr>
        <w:t xml:space="preserve"> i </w:t>
      </w:r>
      <w:r w:rsidR="00897FBD" w:rsidRPr="00897FBD">
        <w:rPr>
          <w:color w:val="000000" w:themeColor="text1"/>
          <w:sz w:val="24"/>
          <w:szCs w:val="24"/>
        </w:rPr>
        <w:t xml:space="preserve">3.2.2. </w:t>
      </w:r>
      <w:r w:rsidR="00897FBD" w:rsidRPr="00897FBD">
        <w:rPr>
          <w:i/>
          <w:iCs/>
          <w:color w:val="000000" w:themeColor="text1"/>
          <w:sz w:val="24"/>
          <w:szCs w:val="24"/>
        </w:rPr>
        <w:t xml:space="preserve">Ochrona </w:t>
      </w:r>
      <w:r w:rsidR="00897FBD" w:rsidRPr="00E31AE6">
        <w:rPr>
          <w:i/>
          <w:iCs/>
          <w:color w:val="000000" w:themeColor="text1"/>
          <w:sz w:val="24"/>
          <w:szCs w:val="24"/>
        </w:rPr>
        <w:t>środowiska i ograniczenie niskiej emisji</w:t>
      </w:r>
      <w:r w:rsidRPr="00E31AE6">
        <w:rPr>
          <w:color w:val="000000" w:themeColor="text1"/>
          <w:sz w:val="24"/>
          <w:szCs w:val="24"/>
        </w:rPr>
        <w:t xml:space="preserve">, </w:t>
      </w:r>
      <w:r w:rsidRPr="00E31AE6">
        <w:rPr>
          <w:color w:val="000000" w:themeColor="text1"/>
          <w:sz w:val="24"/>
          <w:szCs w:val="24"/>
          <w:lang w:eastAsia="pl-PL"/>
        </w:rPr>
        <w:t>to odpowiedź na potrzebę</w:t>
      </w:r>
      <w:r w:rsidR="00E31AE6" w:rsidRPr="00E31AE6">
        <w:rPr>
          <w:color w:val="000000" w:themeColor="text1"/>
          <w:sz w:val="24"/>
          <w:szCs w:val="24"/>
          <w:lang w:eastAsia="pl-PL"/>
        </w:rPr>
        <w:t xml:space="preserve"> ochrony środowiska i ograniczania niskiej emisji</w:t>
      </w:r>
      <w:r w:rsidR="00E31AE6">
        <w:rPr>
          <w:color w:val="000000" w:themeColor="text1"/>
          <w:sz w:val="24"/>
          <w:szCs w:val="24"/>
          <w:lang w:eastAsia="pl-PL"/>
        </w:rPr>
        <w:t>. Działania podejmowane w tym celu będą miały na celu po</w:t>
      </w:r>
      <w:r w:rsidR="00E31AE6" w:rsidRPr="00E31AE6">
        <w:rPr>
          <w:color w:val="000000" w:themeColor="text1"/>
          <w:sz w:val="24"/>
          <w:szCs w:val="24"/>
          <w:lang w:eastAsia="pl-PL"/>
        </w:rPr>
        <w:t>szanowanie i racjonalne wykorzystywanie zasobów środowiskowych, a także udostępnianie ich mieszkańcom i przyjezdnym. Jednymi z zadań są m.in. ograniczanie niskiej emisji, w tym wymiana źródeł ciepła, termomodernizacja budynków, monitoring poziomu zanieczyszczeń, rozwój OZE.</w:t>
      </w:r>
    </w:p>
    <w:p w14:paraId="5B792575" w14:textId="77777777" w:rsidR="009C2ECE" w:rsidRPr="009C2ECE" w:rsidRDefault="009C2ECE" w:rsidP="00383769">
      <w:pPr>
        <w:numPr>
          <w:ilvl w:val="0"/>
          <w:numId w:val="19"/>
        </w:numPr>
        <w:tabs>
          <w:tab w:val="left" w:pos="7089"/>
        </w:tabs>
        <w:spacing w:before="158" w:after="240" w:line="276" w:lineRule="auto"/>
        <w:ind w:left="426" w:hanging="426"/>
        <w:jc w:val="both"/>
      </w:pPr>
      <w:r w:rsidRPr="009C2ECE">
        <w:rPr>
          <w:b/>
          <w:sz w:val="24"/>
        </w:rPr>
        <w:t>Czy osiągnięcie celów strategicznych i operacyjnych jest</w:t>
      </w:r>
      <w:r w:rsidRPr="009C2ECE">
        <w:rPr>
          <w:b/>
          <w:spacing w:val="-3"/>
          <w:sz w:val="24"/>
        </w:rPr>
        <w:t xml:space="preserve"> </w:t>
      </w:r>
      <w:r w:rsidRPr="009C2ECE">
        <w:rPr>
          <w:b/>
          <w:sz w:val="24"/>
        </w:rPr>
        <w:t>realne?</w:t>
      </w:r>
    </w:p>
    <w:p w14:paraId="519EEB8B" w14:textId="7E3DBEEF" w:rsidR="009C2ECE" w:rsidRPr="009C2ECE" w:rsidRDefault="009C2ECE" w:rsidP="00383769">
      <w:pPr>
        <w:spacing w:before="137" w:line="276" w:lineRule="auto"/>
        <w:ind w:right="117" w:firstLine="707"/>
        <w:jc w:val="both"/>
        <w:rPr>
          <w:sz w:val="24"/>
          <w:szCs w:val="24"/>
        </w:rPr>
      </w:pPr>
      <w:r w:rsidRPr="009C2ECE">
        <w:rPr>
          <w:sz w:val="24"/>
          <w:szCs w:val="24"/>
        </w:rPr>
        <w:t xml:space="preserve">Niezbędnym warunkiem właściwego planowania strategicznego jest możliwie szeroki udział różnych grup interesariuszy w procesie tworzenia dokumentu strategicznego. Prace nad </w:t>
      </w:r>
      <w:r w:rsidR="00B6235B">
        <w:rPr>
          <w:sz w:val="24"/>
          <w:szCs w:val="24"/>
        </w:rPr>
        <w:t xml:space="preserve">aktualizacją </w:t>
      </w:r>
      <w:r w:rsidRPr="009C2ECE">
        <w:rPr>
          <w:sz w:val="24"/>
          <w:szCs w:val="24"/>
        </w:rPr>
        <w:t>Strategi</w:t>
      </w:r>
      <w:r w:rsidR="00B6235B">
        <w:rPr>
          <w:sz w:val="24"/>
          <w:szCs w:val="24"/>
        </w:rPr>
        <w:t>i</w:t>
      </w:r>
      <w:r w:rsidRPr="009C2ECE">
        <w:rPr>
          <w:sz w:val="24"/>
          <w:szCs w:val="24"/>
        </w:rPr>
        <w:t xml:space="preserve"> oparte były nie tylko o wiedzę i doświadczenie władz lokalnych, pracowników </w:t>
      </w:r>
      <w:r w:rsidR="00DD2809" w:rsidRPr="00DD2809">
        <w:rPr>
          <w:sz w:val="24"/>
          <w:szCs w:val="24"/>
        </w:rPr>
        <w:t>Urzęd</w:t>
      </w:r>
      <w:r w:rsidR="00DD2809">
        <w:rPr>
          <w:sz w:val="24"/>
          <w:szCs w:val="24"/>
        </w:rPr>
        <w:t>u</w:t>
      </w:r>
      <w:r w:rsidR="00DD2809" w:rsidRPr="00DD2809">
        <w:rPr>
          <w:sz w:val="24"/>
          <w:szCs w:val="24"/>
        </w:rPr>
        <w:t xml:space="preserve"> Miejski</w:t>
      </w:r>
      <w:r w:rsidR="00DD2809">
        <w:rPr>
          <w:sz w:val="24"/>
          <w:szCs w:val="24"/>
        </w:rPr>
        <w:t>ego</w:t>
      </w:r>
      <w:r w:rsidR="00DD2809" w:rsidRPr="00DD2809">
        <w:rPr>
          <w:sz w:val="24"/>
          <w:szCs w:val="24"/>
        </w:rPr>
        <w:t xml:space="preserve"> w Kolbuszowej, Urzęd</w:t>
      </w:r>
      <w:r w:rsidR="00DD2809">
        <w:rPr>
          <w:sz w:val="24"/>
          <w:szCs w:val="24"/>
        </w:rPr>
        <w:t>u</w:t>
      </w:r>
      <w:r w:rsidR="00DD2809" w:rsidRPr="00DD2809">
        <w:rPr>
          <w:sz w:val="24"/>
          <w:szCs w:val="24"/>
        </w:rPr>
        <w:t xml:space="preserve"> Gminy Cmolas, Urzęd</w:t>
      </w:r>
      <w:r w:rsidR="00DD2809">
        <w:rPr>
          <w:sz w:val="24"/>
          <w:szCs w:val="24"/>
        </w:rPr>
        <w:t>u</w:t>
      </w:r>
      <w:r w:rsidR="00DD2809" w:rsidRPr="00DD2809">
        <w:rPr>
          <w:sz w:val="24"/>
          <w:szCs w:val="24"/>
        </w:rPr>
        <w:t xml:space="preserve"> Gminy Dzikowiec, Urzęd</w:t>
      </w:r>
      <w:r w:rsidR="00DD2809">
        <w:rPr>
          <w:sz w:val="24"/>
          <w:szCs w:val="24"/>
        </w:rPr>
        <w:t>u</w:t>
      </w:r>
      <w:r w:rsidR="00DD2809" w:rsidRPr="00DD2809">
        <w:rPr>
          <w:sz w:val="24"/>
          <w:szCs w:val="24"/>
        </w:rPr>
        <w:t xml:space="preserve"> Gminy Majdan Królewski, Urzęd</w:t>
      </w:r>
      <w:r w:rsidR="00DD2809">
        <w:rPr>
          <w:sz w:val="24"/>
          <w:szCs w:val="24"/>
        </w:rPr>
        <w:t>u</w:t>
      </w:r>
      <w:r w:rsidR="00DD2809" w:rsidRPr="00DD2809">
        <w:rPr>
          <w:sz w:val="24"/>
          <w:szCs w:val="24"/>
        </w:rPr>
        <w:t xml:space="preserve"> Gminy Niwiska, Urzęd</w:t>
      </w:r>
      <w:r w:rsidR="00DD2809">
        <w:rPr>
          <w:sz w:val="24"/>
          <w:szCs w:val="24"/>
        </w:rPr>
        <w:t>u</w:t>
      </w:r>
      <w:r w:rsidR="00DD2809" w:rsidRPr="00DD2809">
        <w:rPr>
          <w:sz w:val="24"/>
          <w:szCs w:val="24"/>
        </w:rPr>
        <w:t xml:space="preserve"> Gminy Raniżów, Starostw</w:t>
      </w:r>
      <w:r w:rsidR="00DD2809">
        <w:rPr>
          <w:sz w:val="24"/>
          <w:szCs w:val="24"/>
        </w:rPr>
        <w:t xml:space="preserve">a </w:t>
      </w:r>
      <w:r w:rsidR="00DD2809" w:rsidRPr="00DD2809">
        <w:rPr>
          <w:sz w:val="24"/>
          <w:szCs w:val="24"/>
        </w:rPr>
        <w:t>Powiatow</w:t>
      </w:r>
      <w:r w:rsidR="00DD2809">
        <w:rPr>
          <w:sz w:val="24"/>
          <w:szCs w:val="24"/>
        </w:rPr>
        <w:t xml:space="preserve">ego </w:t>
      </w:r>
      <w:r w:rsidR="00DD2809" w:rsidRPr="00DD2809">
        <w:rPr>
          <w:sz w:val="24"/>
          <w:szCs w:val="24"/>
        </w:rPr>
        <w:t>w Kolbuszowej</w:t>
      </w:r>
      <w:r w:rsidRPr="009C2ECE">
        <w:rPr>
          <w:sz w:val="24"/>
          <w:szCs w:val="24"/>
        </w:rPr>
        <w:t>, Radnych i podmiotu zewnętrznego opracowującego dokument, ale też mieszkańców i ich przedstawicieli. Partycypacyjne podejście daje szansę osiągnięcia zamierzonych celów i urzeczywistnienia założonej wizji.</w:t>
      </w:r>
    </w:p>
    <w:p w14:paraId="58BF1EDE" w14:textId="77777777" w:rsidR="009C2ECE" w:rsidRPr="009C2ECE" w:rsidRDefault="009C2ECE" w:rsidP="00383769">
      <w:pPr>
        <w:spacing w:before="137" w:line="276" w:lineRule="auto"/>
        <w:ind w:right="117" w:firstLine="707"/>
        <w:jc w:val="both"/>
        <w:rPr>
          <w:sz w:val="24"/>
          <w:szCs w:val="24"/>
        </w:rPr>
      </w:pPr>
    </w:p>
    <w:p w14:paraId="37100FA7" w14:textId="77777777" w:rsidR="009C2ECE" w:rsidRPr="009C2ECE" w:rsidRDefault="009C2ECE" w:rsidP="00383769">
      <w:pPr>
        <w:numPr>
          <w:ilvl w:val="0"/>
          <w:numId w:val="19"/>
        </w:numPr>
        <w:tabs>
          <w:tab w:val="left" w:pos="7089"/>
        </w:tabs>
        <w:spacing w:before="76" w:line="276" w:lineRule="auto"/>
        <w:ind w:left="426" w:right="121" w:hanging="476"/>
        <w:jc w:val="both"/>
      </w:pPr>
      <w:r w:rsidRPr="009C2ECE">
        <w:rPr>
          <w:b/>
          <w:sz w:val="24"/>
        </w:rPr>
        <w:t>Czy</w:t>
      </w:r>
      <w:r w:rsidRPr="009C2ECE">
        <w:rPr>
          <w:b/>
          <w:spacing w:val="-13"/>
          <w:sz w:val="24"/>
        </w:rPr>
        <w:t xml:space="preserve"> </w:t>
      </w:r>
      <w:r w:rsidRPr="009C2ECE">
        <w:rPr>
          <w:b/>
          <w:sz w:val="24"/>
        </w:rPr>
        <w:t>przyjęty</w:t>
      </w:r>
      <w:r w:rsidRPr="009C2ECE">
        <w:rPr>
          <w:b/>
          <w:spacing w:val="-14"/>
          <w:sz w:val="24"/>
        </w:rPr>
        <w:t xml:space="preserve"> </w:t>
      </w:r>
      <w:r w:rsidRPr="009C2ECE">
        <w:rPr>
          <w:b/>
          <w:sz w:val="24"/>
        </w:rPr>
        <w:t>zestaw</w:t>
      </w:r>
      <w:r w:rsidRPr="009C2ECE">
        <w:rPr>
          <w:b/>
          <w:spacing w:val="-13"/>
          <w:sz w:val="24"/>
        </w:rPr>
        <w:t xml:space="preserve"> </w:t>
      </w:r>
      <w:r w:rsidRPr="009C2ECE">
        <w:rPr>
          <w:b/>
          <w:sz w:val="24"/>
        </w:rPr>
        <w:t>wskaźników</w:t>
      </w:r>
      <w:r w:rsidRPr="009C2ECE">
        <w:rPr>
          <w:b/>
          <w:spacing w:val="-16"/>
          <w:sz w:val="24"/>
        </w:rPr>
        <w:t xml:space="preserve"> </w:t>
      </w:r>
      <w:r w:rsidRPr="009C2ECE">
        <w:rPr>
          <w:b/>
          <w:sz w:val="24"/>
        </w:rPr>
        <w:t>monitoringu</w:t>
      </w:r>
      <w:r w:rsidRPr="009C2ECE">
        <w:rPr>
          <w:b/>
          <w:spacing w:val="-16"/>
          <w:sz w:val="24"/>
        </w:rPr>
        <w:t xml:space="preserve"> </w:t>
      </w:r>
      <w:r w:rsidRPr="009C2ECE">
        <w:rPr>
          <w:b/>
          <w:sz w:val="24"/>
        </w:rPr>
        <w:t>umożliwi</w:t>
      </w:r>
      <w:r w:rsidRPr="009C2ECE">
        <w:rPr>
          <w:b/>
          <w:spacing w:val="-13"/>
          <w:sz w:val="24"/>
        </w:rPr>
        <w:t xml:space="preserve"> </w:t>
      </w:r>
      <w:r w:rsidRPr="009C2ECE">
        <w:rPr>
          <w:b/>
          <w:sz w:val="24"/>
        </w:rPr>
        <w:t>obserwowanie</w:t>
      </w:r>
      <w:r w:rsidRPr="009C2ECE">
        <w:rPr>
          <w:b/>
          <w:spacing w:val="-13"/>
          <w:sz w:val="24"/>
        </w:rPr>
        <w:t xml:space="preserve"> </w:t>
      </w:r>
      <w:r w:rsidRPr="009C2ECE">
        <w:rPr>
          <w:b/>
          <w:sz w:val="24"/>
        </w:rPr>
        <w:t>postępu realizacji założonych celów strategicznych?</w:t>
      </w:r>
    </w:p>
    <w:p w14:paraId="651511CF" w14:textId="3EC2F79C" w:rsidR="00B6235B" w:rsidRPr="009C2ECE" w:rsidRDefault="009C2ECE" w:rsidP="00383769">
      <w:pPr>
        <w:spacing w:before="156" w:line="276" w:lineRule="auto"/>
        <w:ind w:right="116" w:firstLine="707"/>
        <w:jc w:val="both"/>
        <w:rPr>
          <w:sz w:val="24"/>
          <w:szCs w:val="24"/>
        </w:rPr>
      </w:pPr>
      <w:r w:rsidRPr="009C2ECE">
        <w:rPr>
          <w:sz w:val="24"/>
          <w:szCs w:val="24"/>
        </w:rPr>
        <w:t>Określony w projekcie</w:t>
      </w:r>
      <w:r w:rsidR="00B6235B">
        <w:rPr>
          <w:sz w:val="24"/>
          <w:szCs w:val="24"/>
        </w:rPr>
        <w:t xml:space="preserve"> aktualizacji</w:t>
      </w:r>
      <w:r w:rsidRPr="009C2ECE">
        <w:rPr>
          <w:sz w:val="24"/>
          <w:szCs w:val="24"/>
        </w:rPr>
        <w:t xml:space="preserve"> Strategii system monitorowania umożliwi gromadzenie bieżących danych dotyczących postępów we wdrażaniu oraz osiąganiu założonych celów. Pozwoli również na obserwację rezultatów prowadzonych działań, a w razie potrzeby na wprowadzenie niezbędnych korekt oraz aktualizacji dokumentu. Zakres monitoringu i</w:t>
      </w:r>
      <w:r w:rsidRPr="009C2ECE">
        <w:rPr>
          <w:spacing w:val="-2"/>
          <w:sz w:val="24"/>
          <w:szCs w:val="24"/>
        </w:rPr>
        <w:t> </w:t>
      </w:r>
      <w:r w:rsidRPr="009C2ECE">
        <w:rPr>
          <w:sz w:val="24"/>
          <w:szCs w:val="24"/>
        </w:rPr>
        <w:t>ewaluacji</w:t>
      </w:r>
      <w:r w:rsidRPr="009C2ECE">
        <w:rPr>
          <w:spacing w:val="-9"/>
          <w:sz w:val="24"/>
          <w:szCs w:val="24"/>
        </w:rPr>
        <w:t xml:space="preserve"> </w:t>
      </w:r>
      <w:r w:rsidR="00B6235B">
        <w:rPr>
          <w:spacing w:val="-9"/>
          <w:sz w:val="24"/>
          <w:szCs w:val="24"/>
        </w:rPr>
        <w:t xml:space="preserve">aktualizacji </w:t>
      </w:r>
      <w:r w:rsidRPr="009C2ECE">
        <w:rPr>
          <w:sz w:val="24"/>
          <w:szCs w:val="24"/>
        </w:rPr>
        <w:t>Strategii</w:t>
      </w:r>
      <w:r w:rsidRPr="009C2ECE">
        <w:rPr>
          <w:spacing w:val="-9"/>
          <w:sz w:val="24"/>
          <w:szCs w:val="24"/>
        </w:rPr>
        <w:t xml:space="preserve"> </w:t>
      </w:r>
      <w:r w:rsidRPr="009C2ECE">
        <w:rPr>
          <w:sz w:val="24"/>
          <w:szCs w:val="24"/>
        </w:rPr>
        <w:t>wyznaczają</w:t>
      </w:r>
      <w:r w:rsidRPr="009C2ECE">
        <w:rPr>
          <w:spacing w:val="-10"/>
          <w:sz w:val="24"/>
          <w:szCs w:val="24"/>
        </w:rPr>
        <w:t xml:space="preserve"> </w:t>
      </w:r>
      <w:r w:rsidRPr="009C2ECE">
        <w:rPr>
          <w:sz w:val="24"/>
          <w:szCs w:val="24"/>
        </w:rPr>
        <w:t>określone</w:t>
      </w:r>
      <w:r w:rsidRPr="009C2ECE">
        <w:rPr>
          <w:spacing w:val="-9"/>
          <w:sz w:val="24"/>
          <w:szCs w:val="24"/>
        </w:rPr>
        <w:t xml:space="preserve"> </w:t>
      </w:r>
      <w:r w:rsidRPr="009C2ECE">
        <w:rPr>
          <w:sz w:val="24"/>
          <w:szCs w:val="24"/>
        </w:rPr>
        <w:t>w</w:t>
      </w:r>
      <w:r w:rsidRPr="009C2ECE">
        <w:rPr>
          <w:spacing w:val="-10"/>
          <w:sz w:val="24"/>
          <w:szCs w:val="24"/>
        </w:rPr>
        <w:t xml:space="preserve"> </w:t>
      </w:r>
      <w:r w:rsidRPr="009C2ECE">
        <w:rPr>
          <w:sz w:val="24"/>
          <w:szCs w:val="24"/>
        </w:rPr>
        <w:t>niej</w:t>
      </w:r>
      <w:r w:rsidRPr="009C2ECE">
        <w:rPr>
          <w:spacing w:val="-7"/>
          <w:sz w:val="24"/>
          <w:szCs w:val="24"/>
        </w:rPr>
        <w:t xml:space="preserve"> </w:t>
      </w:r>
      <w:r w:rsidRPr="009C2ECE">
        <w:rPr>
          <w:sz w:val="24"/>
          <w:szCs w:val="24"/>
        </w:rPr>
        <w:t>cele</w:t>
      </w:r>
      <w:r w:rsidRPr="009C2ECE">
        <w:rPr>
          <w:spacing w:val="-9"/>
          <w:sz w:val="24"/>
          <w:szCs w:val="24"/>
        </w:rPr>
        <w:t xml:space="preserve"> </w:t>
      </w:r>
      <w:r w:rsidRPr="009C2ECE">
        <w:rPr>
          <w:sz w:val="24"/>
          <w:szCs w:val="24"/>
        </w:rPr>
        <w:t>strategiczne,</w:t>
      </w:r>
      <w:r w:rsidRPr="009C2ECE">
        <w:rPr>
          <w:spacing w:val="-10"/>
          <w:sz w:val="24"/>
          <w:szCs w:val="24"/>
        </w:rPr>
        <w:t xml:space="preserve"> </w:t>
      </w:r>
      <w:r w:rsidRPr="009C2ECE">
        <w:rPr>
          <w:sz w:val="24"/>
          <w:szCs w:val="24"/>
        </w:rPr>
        <w:t>kierunki działań</w:t>
      </w:r>
      <w:r w:rsidRPr="009C2ECE">
        <w:rPr>
          <w:spacing w:val="-10"/>
          <w:sz w:val="24"/>
          <w:szCs w:val="24"/>
        </w:rPr>
        <w:t xml:space="preserve"> </w:t>
      </w:r>
      <w:r w:rsidRPr="009C2ECE">
        <w:rPr>
          <w:sz w:val="24"/>
          <w:szCs w:val="24"/>
        </w:rPr>
        <w:t>oraz zaplanowane działania</w:t>
      </w:r>
      <w:r w:rsidR="009B46D1">
        <w:rPr>
          <w:sz w:val="24"/>
          <w:szCs w:val="24"/>
        </w:rPr>
        <w:t xml:space="preserve"> i </w:t>
      </w:r>
      <w:r w:rsidRPr="009C2ECE">
        <w:rPr>
          <w:sz w:val="24"/>
          <w:szCs w:val="24"/>
        </w:rPr>
        <w:t xml:space="preserve">projekty strategiczne. Monitoring </w:t>
      </w:r>
      <w:r w:rsidR="00B6235B">
        <w:rPr>
          <w:sz w:val="24"/>
          <w:szCs w:val="24"/>
        </w:rPr>
        <w:t xml:space="preserve">aktualizacji </w:t>
      </w:r>
      <w:r w:rsidRPr="009C2ECE">
        <w:rPr>
          <w:sz w:val="24"/>
          <w:szCs w:val="24"/>
        </w:rPr>
        <w:t>Strategii prowadzony będzie w zakresie finansowym oraz rzeczowym. W każdym projekcie strategicznym określono cel</w:t>
      </w:r>
      <w:r w:rsidR="00DD2809">
        <w:rPr>
          <w:sz w:val="24"/>
          <w:szCs w:val="24"/>
        </w:rPr>
        <w:t>e</w:t>
      </w:r>
      <w:r w:rsidRPr="009C2ECE">
        <w:rPr>
          <w:sz w:val="24"/>
          <w:szCs w:val="24"/>
        </w:rPr>
        <w:t xml:space="preserve"> </w:t>
      </w:r>
      <w:r w:rsidR="00DD2809">
        <w:rPr>
          <w:sz w:val="24"/>
          <w:szCs w:val="24"/>
        </w:rPr>
        <w:t>operacyjne oraz kierunki działań</w:t>
      </w:r>
      <w:r w:rsidRPr="009C2ECE">
        <w:rPr>
          <w:sz w:val="24"/>
          <w:szCs w:val="24"/>
        </w:rPr>
        <w:t>, w któr</w:t>
      </w:r>
      <w:r w:rsidR="006A0AC9">
        <w:rPr>
          <w:sz w:val="24"/>
          <w:szCs w:val="24"/>
        </w:rPr>
        <w:t>e</w:t>
      </w:r>
      <w:r w:rsidRPr="009C2ECE">
        <w:rPr>
          <w:sz w:val="24"/>
          <w:szCs w:val="24"/>
        </w:rPr>
        <w:t xml:space="preserve"> ten projekt się wpisuje oraz wskaźniki produktu </w:t>
      </w:r>
      <w:r w:rsidR="00B6235B">
        <w:rPr>
          <w:sz w:val="24"/>
          <w:szCs w:val="24"/>
        </w:rPr>
        <w:br/>
      </w:r>
      <w:r w:rsidRPr="009C2ECE">
        <w:rPr>
          <w:sz w:val="24"/>
          <w:szCs w:val="24"/>
        </w:rPr>
        <w:t>i rezultatu. Dodatkowo określono wskaźniki mierzalności rozwoju</w:t>
      </w:r>
      <w:r w:rsidRPr="009C2ECE">
        <w:rPr>
          <w:spacing w:val="-2"/>
          <w:sz w:val="24"/>
          <w:szCs w:val="24"/>
        </w:rPr>
        <w:t xml:space="preserve"> </w:t>
      </w:r>
      <w:r w:rsidRPr="009C2ECE">
        <w:rPr>
          <w:sz w:val="24"/>
          <w:szCs w:val="24"/>
        </w:rPr>
        <w:t>obszaru.</w:t>
      </w:r>
    </w:p>
    <w:p w14:paraId="5DF6FDBA" w14:textId="77777777" w:rsidR="009C2ECE" w:rsidRPr="009C2ECE" w:rsidRDefault="009C2ECE" w:rsidP="00383769">
      <w:pPr>
        <w:numPr>
          <w:ilvl w:val="0"/>
          <w:numId w:val="19"/>
        </w:numPr>
        <w:tabs>
          <w:tab w:val="left" w:pos="7089"/>
        </w:tabs>
        <w:spacing w:before="161" w:line="276" w:lineRule="auto"/>
        <w:ind w:left="426" w:hanging="426"/>
        <w:jc w:val="both"/>
      </w:pPr>
      <w:r w:rsidRPr="009C2ECE">
        <w:rPr>
          <w:b/>
          <w:sz w:val="24"/>
        </w:rPr>
        <w:t>Czy dokonano hierarchizacji i wskazano projekty</w:t>
      </w:r>
      <w:r w:rsidRPr="009C2ECE">
        <w:rPr>
          <w:b/>
          <w:spacing w:val="1"/>
          <w:sz w:val="24"/>
        </w:rPr>
        <w:t xml:space="preserve"> </w:t>
      </w:r>
      <w:r w:rsidRPr="009C2ECE">
        <w:rPr>
          <w:b/>
          <w:sz w:val="24"/>
        </w:rPr>
        <w:t>flagowe?</w:t>
      </w:r>
    </w:p>
    <w:p w14:paraId="6770A867" w14:textId="77777777" w:rsidR="009C2ECE" w:rsidRPr="00A20A83" w:rsidRDefault="009C2ECE" w:rsidP="00383769">
      <w:pPr>
        <w:spacing w:before="10" w:line="276" w:lineRule="auto"/>
        <w:rPr>
          <w:b/>
          <w:color w:val="000000" w:themeColor="text1"/>
          <w:sz w:val="25"/>
          <w:szCs w:val="24"/>
        </w:rPr>
      </w:pPr>
    </w:p>
    <w:p w14:paraId="67F95D78" w14:textId="3653637F" w:rsidR="009C2ECE" w:rsidRPr="00BE245E" w:rsidRDefault="009C2ECE" w:rsidP="00383769">
      <w:pPr>
        <w:tabs>
          <w:tab w:val="left" w:pos="5529"/>
        </w:tabs>
        <w:spacing w:line="276" w:lineRule="auto"/>
        <w:ind w:right="114" w:firstLine="709"/>
        <w:jc w:val="both"/>
        <w:rPr>
          <w:sz w:val="24"/>
          <w:szCs w:val="24"/>
        </w:rPr>
      </w:pPr>
      <w:r w:rsidRPr="009C2ECE">
        <w:rPr>
          <w:sz w:val="24"/>
          <w:szCs w:val="24"/>
        </w:rPr>
        <w:t xml:space="preserve">W dokumencie wskazano plan operacyjny, na który składają się: wizja, misja, </w:t>
      </w:r>
      <w:r w:rsidR="006A0AC9">
        <w:rPr>
          <w:sz w:val="24"/>
          <w:szCs w:val="24"/>
        </w:rPr>
        <w:t xml:space="preserve">trzy </w:t>
      </w:r>
      <w:r w:rsidRPr="009C2ECE">
        <w:rPr>
          <w:sz w:val="24"/>
          <w:szCs w:val="24"/>
        </w:rPr>
        <w:t xml:space="preserve">cele strategiczne i dla każdego z nich po dwa cele </w:t>
      </w:r>
      <w:r w:rsidR="006A0AC9">
        <w:rPr>
          <w:sz w:val="24"/>
          <w:szCs w:val="24"/>
        </w:rPr>
        <w:t>operacyjne</w:t>
      </w:r>
      <w:r w:rsidRPr="009C2ECE">
        <w:rPr>
          <w:sz w:val="24"/>
          <w:szCs w:val="24"/>
        </w:rPr>
        <w:t>, z kolei</w:t>
      </w:r>
      <w:r w:rsidR="006A0AC9">
        <w:rPr>
          <w:sz w:val="24"/>
          <w:szCs w:val="24"/>
        </w:rPr>
        <w:t xml:space="preserve"> dla nich po dwa kierunki</w:t>
      </w:r>
      <w:r w:rsidRPr="009C2ECE">
        <w:rPr>
          <w:sz w:val="24"/>
          <w:szCs w:val="24"/>
        </w:rPr>
        <w:t xml:space="preserve"> działa</w:t>
      </w:r>
      <w:r w:rsidR="006A0AC9">
        <w:rPr>
          <w:sz w:val="24"/>
          <w:szCs w:val="24"/>
        </w:rPr>
        <w:t>ń</w:t>
      </w:r>
      <w:r w:rsidRPr="009C2ECE">
        <w:rPr>
          <w:sz w:val="24"/>
          <w:szCs w:val="24"/>
        </w:rPr>
        <w:t xml:space="preserve"> </w:t>
      </w:r>
      <w:r w:rsidR="006A0AC9" w:rsidRPr="006A0AC9">
        <w:rPr>
          <w:sz w:val="24"/>
          <w:szCs w:val="24"/>
        </w:rPr>
        <w:t>(łącznie 12 kierunków działań), w ramach których zdefiniowane zostały kluczowe do realizacji działania</w:t>
      </w:r>
      <w:r w:rsidRPr="009C2ECE">
        <w:rPr>
          <w:sz w:val="24"/>
          <w:szCs w:val="24"/>
        </w:rPr>
        <w:t xml:space="preserve">. </w:t>
      </w:r>
      <w:r w:rsidR="006A0AC9">
        <w:rPr>
          <w:sz w:val="24"/>
          <w:szCs w:val="24"/>
        </w:rPr>
        <w:t>D</w:t>
      </w:r>
      <w:r w:rsidRPr="009C2ECE">
        <w:rPr>
          <w:sz w:val="24"/>
          <w:szCs w:val="24"/>
        </w:rPr>
        <w:t>ziała</w:t>
      </w:r>
      <w:r w:rsidR="006A0AC9">
        <w:rPr>
          <w:sz w:val="24"/>
          <w:szCs w:val="24"/>
        </w:rPr>
        <w:t>nia są</w:t>
      </w:r>
      <w:r w:rsidRPr="009C2ECE">
        <w:rPr>
          <w:sz w:val="24"/>
          <w:szCs w:val="24"/>
        </w:rPr>
        <w:t xml:space="preserve"> przedstawion</w:t>
      </w:r>
      <w:r w:rsidR="006A0AC9">
        <w:rPr>
          <w:sz w:val="24"/>
          <w:szCs w:val="24"/>
        </w:rPr>
        <w:t>e</w:t>
      </w:r>
      <w:r w:rsidRPr="009C2ECE">
        <w:rPr>
          <w:sz w:val="24"/>
          <w:szCs w:val="24"/>
        </w:rPr>
        <w:t xml:space="preserve"> </w:t>
      </w:r>
      <w:r w:rsidR="006A0AC9">
        <w:rPr>
          <w:sz w:val="24"/>
          <w:szCs w:val="24"/>
        </w:rPr>
        <w:t>w sposób ogólny. W drodze</w:t>
      </w:r>
      <w:r w:rsidRPr="009C2ECE">
        <w:rPr>
          <w:sz w:val="24"/>
          <w:szCs w:val="24"/>
        </w:rPr>
        <w:t xml:space="preserve"> hierarchizacji </w:t>
      </w:r>
      <w:r w:rsidR="006A0AC9">
        <w:rPr>
          <w:sz w:val="24"/>
          <w:szCs w:val="24"/>
        </w:rPr>
        <w:t>wyodrębniono</w:t>
      </w:r>
      <w:r w:rsidRPr="009C2ECE">
        <w:rPr>
          <w:sz w:val="24"/>
          <w:szCs w:val="24"/>
        </w:rPr>
        <w:t xml:space="preserve"> </w:t>
      </w:r>
      <w:r w:rsidR="006A0AC9">
        <w:rPr>
          <w:sz w:val="24"/>
          <w:szCs w:val="24"/>
        </w:rPr>
        <w:t xml:space="preserve">z działań </w:t>
      </w:r>
      <w:r w:rsidR="006A0AC9" w:rsidRPr="006A0AC9">
        <w:rPr>
          <w:sz w:val="24"/>
          <w:szCs w:val="24"/>
        </w:rPr>
        <w:t>najistotniejsze elementy i ułożono z nich projekty strategiczne</w:t>
      </w:r>
      <w:r w:rsidRPr="009C2ECE">
        <w:rPr>
          <w:sz w:val="24"/>
          <w:szCs w:val="24"/>
        </w:rPr>
        <w:t xml:space="preserve">. Strategia przedstawia </w:t>
      </w:r>
      <w:r w:rsidR="00BE245E" w:rsidRPr="00BE245E">
        <w:rPr>
          <w:sz w:val="24"/>
          <w:szCs w:val="24"/>
        </w:rPr>
        <w:t xml:space="preserve">listę projektów planowanych do ubiegania się o dofinansowanie w ramach Instrumentu IIT </w:t>
      </w:r>
      <w:r w:rsidR="00BE245E">
        <w:rPr>
          <w:sz w:val="24"/>
          <w:szCs w:val="24"/>
        </w:rPr>
        <w:br/>
      </w:r>
      <w:r w:rsidR="00BE245E" w:rsidRPr="00BE245E">
        <w:rPr>
          <w:sz w:val="24"/>
          <w:szCs w:val="24"/>
        </w:rPr>
        <w:t xml:space="preserve">w ramach Programu Regionalnego Fundusze Europejskie dla Podkarpacia 2021–2027. Do realizacji wskazano projekty dotyczące rozwoju turystyki i kultury, których realizacja oddziaływać będzie na cały obszar Partnerstwa Kolbuszowskiego. Projekty zaplanowane </w:t>
      </w:r>
      <w:r w:rsidR="00BE245E">
        <w:rPr>
          <w:sz w:val="24"/>
          <w:szCs w:val="24"/>
        </w:rPr>
        <w:br/>
      </w:r>
      <w:r w:rsidR="00BE245E" w:rsidRPr="00BE245E">
        <w:rPr>
          <w:sz w:val="24"/>
          <w:szCs w:val="24"/>
        </w:rPr>
        <w:t>w ramach FEPW.06.02 mają na celu podniesienie atrakcyjności turystycznej i kulturalnej regionu, a tym samym województwa podkarpackiego. W ramach projektów przewiduje się m.in. zagospodarowanie turystyczne wzdłuż Szlaku rowerowego po Płaskowyżu Kolbuszowskim, który poprzez odpowiednie oznakowanie całości połączy wszystkie gminy Powiatu Kolbuszowskiego. Spójny szlak rowerowy poprawi dostępność obiektów i atrakcji</w:t>
      </w:r>
      <w:r w:rsidR="0029607D">
        <w:rPr>
          <w:sz w:val="24"/>
          <w:szCs w:val="24"/>
        </w:rPr>
        <w:t xml:space="preserve"> </w:t>
      </w:r>
      <w:r w:rsidR="00BE245E" w:rsidRPr="00BE245E">
        <w:rPr>
          <w:sz w:val="24"/>
          <w:szCs w:val="24"/>
        </w:rPr>
        <w:t>turystycznych oraz będzie promować obszar, a także nawiązywać do walorów przyrodniczych i</w:t>
      </w:r>
      <w:r w:rsidR="0029607D">
        <w:rPr>
          <w:sz w:val="24"/>
          <w:szCs w:val="24"/>
        </w:rPr>
        <w:t> </w:t>
      </w:r>
      <w:r w:rsidR="00BE245E" w:rsidRPr="00BE245E">
        <w:rPr>
          <w:sz w:val="24"/>
          <w:szCs w:val="24"/>
        </w:rPr>
        <w:t>kulturowych obszaru</w:t>
      </w:r>
      <w:r w:rsidR="00BE245E">
        <w:rPr>
          <w:sz w:val="24"/>
          <w:szCs w:val="24"/>
        </w:rPr>
        <w:t>. Ponadto w aktualizacji Strategii zaplanowano 5</w:t>
      </w:r>
      <w:r w:rsidRPr="009C2ECE">
        <w:rPr>
          <w:sz w:val="24"/>
          <w:szCs w:val="24"/>
        </w:rPr>
        <w:t xml:space="preserve"> projektów strategicznych</w:t>
      </w:r>
      <w:r w:rsidR="00BE245E">
        <w:rPr>
          <w:sz w:val="24"/>
          <w:szCs w:val="24"/>
        </w:rPr>
        <w:t xml:space="preserve"> komplementarnych</w:t>
      </w:r>
      <w:r w:rsidRPr="009C2ECE">
        <w:rPr>
          <w:sz w:val="24"/>
          <w:szCs w:val="24"/>
        </w:rPr>
        <w:t>, które są kluczowe do osiągnięcia założeń, najważniejsze i</w:t>
      </w:r>
      <w:r w:rsidR="006A0AC9">
        <w:rPr>
          <w:sz w:val="24"/>
          <w:szCs w:val="24"/>
        </w:rPr>
        <w:t> </w:t>
      </w:r>
      <w:r w:rsidRPr="009C2ECE">
        <w:rPr>
          <w:sz w:val="24"/>
          <w:szCs w:val="24"/>
        </w:rPr>
        <w:t xml:space="preserve">najpilniejsze do realizacji na obszarze </w:t>
      </w:r>
      <w:r w:rsidR="006A0AC9">
        <w:rPr>
          <w:sz w:val="24"/>
          <w:szCs w:val="24"/>
        </w:rPr>
        <w:t>Partnerstwa</w:t>
      </w:r>
      <w:r w:rsidRPr="009C2ECE">
        <w:rPr>
          <w:sz w:val="24"/>
          <w:szCs w:val="24"/>
        </w:rPr>
        <w:t xml:space="preserve"> we wskazanym</w:t>
      </w:r>
      <w:r w:rsidRPr="009C2ECE">
        <w:rPr>
          <w:spacing w:val="59"/>
          <w:sz w:val="24"/>
          <w:szCs w:val="24"/>
        </w:rPr>
        <w:t xml:space="preserve"> </w:t>
      </w:r>
      <w:r w:rsidRPr="009C2ECE">
        <w:rPr>
          <w:sz w:val="24"/>
          <w:szCs w:val="24"/>
        </w:rPr>
        <w:t>okresie – przedstawiono dla nich ramy finansowe oraz plan</w:t>
      </w:r>
      <w:r w:rsidRPr="009C2ECE">
        <w:rPr>
          <w:spacing w:val="-7"/>
          <w:sz w:val="24"/>
          <w:szCs w:val="24"/>
        </w:rPr>
        <w:t xml:space="preserve"> </w:t>
      </w:r>
      <w:r w:rsidRPr="009C2ECE">
        <w:rPr>
          <w:sz w:val="24"/>
          <w:szCs w:val="24"/>
        </w:rPr>
        <w:t xml:space="preserve">finansowania. </w:t>
      </w:r>
    </w:p>
    <w:p w14:paraId="2E54C632" w14:textId="77777777" w:rsidR="00383769" w:rsidRDefault="00383769" w:rsidP="00383769">
      <w:pPr>
        <w:spacing w:line="276" w:lineRule="auto"/>
        <w:ind w:right="114" w:firstLine="709"/>
        <w:jc w:val="both"/>
        <w:rPr>
          <w:color w:val="000000" w:themeColor="text1"/>
          <w:sz w:val="24"/>
          <w:szCs w:val="24"/>
        </w:rPr>
        <w:sectPr w:rsidR="00383769">
          <w:headerReference w:type="default" r:id="rId18"/>
          <w:footerReference w:type="default" r:id="rId19"/>
          <w:pgSz w:w="11910" w:h="16840"/>
          <w:pgMar w:top="1321" w:right="1298" w:bottom="1162" w:left="1298" w:header="709" w:footer="709" w:gutter="0"/>
          <w:cols w:space="708"/>
        </w:sectPr>
      </w:pPr>
    </w:p>
    <w:p w14:paraId="2AA67FE0" w14:textId="28EB7F45" w:rsidR="009C2ECE" w:rsidRPr="009C2ECE" w:rsidRDefault="009C2ECE" w:rsidP="00383769">
      <w:pPr>
        <w:numPr>
          <w:ilvl w:val="0"/>
          <w:numId w:val="19"/>
        </w:numPr>
        <w:tabs>
          <w:tab w:val="left" w:pos="7089"/>
        </w:tabs>
        <w:spacing w:after="240" w:line="276" w:lineRule="auto"/>
        <w:ind w:left="426" w:right="116" w:hanging="426"/>
        <w:jc w:val="both"/>
      </w:pPr>
      <w:r w:rsidRPr="009C2ECE">
        <w:rPr>
          <w:b/>
          <w:sz w:val="24"/>
        </w:rPr>
        <w:lastRenderedPageBreak/>
        <w:t>Czy dokument jest czytelny i zachowana została jego logika? Czy opracowany został w</w:t>
      </w:r>
      <w:r w:rsidR="00A20A83">
        <w:rPr>
          <w:b/>
          <w:sz w:val="24"/>
        </w:rPr>
        <w:t> </w:t>
      </w:r>
      <w:r w:rsidRPr="009C2ECE">
        <w:rPr>
          <w:b/>
          <w:sz w:val="24"/>
        </w:rPr>
        <w:t>sposób zrozumiały i</w:t>
      </w:r>
      <w:r w:rsidRPr="009C2ECE">
        <w:rPr>
          <w:b/>
          <w:spacing w:val="-2"/>
          <w:sz w:val="24"/>
        </w:rPr>
        <w:t xml:space="preserve"> </w:t>
      </w:r>
      <w:r w:rsidRPr="009C2ECE">
        <w:rPr>
          <w:b/>
          <w:sz w:val="24"/>
        </w:rPr>
        <w:t>dostępny?</w:t>
      </w:r>
    </w:p>
    <w:p w14:paraId="508472F0" w14:textId="77777777" w:rsidR="009C2ECE" w:rsidRPr="009C2ECE" w:rsidRDefault="009C2ECE" w:rsidP="00383769">
      <w:pPr>
        <w:spacing w:line="276" w:lineRule="auto"/>
        <w:ind w:firstLine="709"/>
        <w:jc w:val="both"/>
        <w:rPr>
          <w:sz w:val="24"/>
          <w:szCs w:val="24"/>
        </w:rPr>
      </w:pPr>
      <w:r w:rsidRPr="009C2ECE">
        <w:rPr>
          <w:sz w:val="24"/>
          <w:szCs w:val="24"/>
        </w:rPr>
        <w:t xml:space="preserve">Tak, dokument jest czytelny, jego struktura została w sposób logiczny i czytelny podzielona na rozdziały i podrozdziały, osobno przedstawiono część wprowadzającą, wnioski z Diagnozy, część programową, wymiar przestrzenny polityki rozwoju, system realizacji Strategii, mechanizmy włączenia mieszkańców w proces przygotowania, realizacji i oceny Strategii oraz podsumowanie strategicznej oceny oddziaływania na środowisko. Dokument sporządzony został czcionką </w:t>
      </w:r>
      <w:proofErr w:type="spellStart"/>
      <w:r w:rsidRPr="009C2ECE">
        <w:rPr>
          <w:sz w:val="24"/>
          <w:szCs w:val="24"/>
        </w:rPr>
        <w:t>bezszyfrową</w:t>
      </w:r>
      <w:proofErr w:type="spellEnd"/>
      <w:r w:rsidRPr="009C2ECE">
        <w:rPr>
          <w:sz w:val="24"/>
          <w:szCs w:val="24"/>
        </w:rPr>
        <w:t xml:space="preserve">, odpowiednio dużą (poza tabelami rozmiar 12), między akapitami zachowano odpowiednie odstępy, każdy główny rozdział rozpoczyna się od nowej strony. </w:t>
      </w:r>
    </w:p>
    <w:p w14:paraId="043A54BB" w14:textId="77777777" w:rsidR="009C2ECE" w:rsidRPr="009C2ECE" w:rsidRDefault="009C2ECE" w:rsidP="00383769">
      <w:pPr>
        <w:widowControl/>
        <w:suppressAutoHyphens w:val="0"/>
        <w:autoSpaceDE/>
        <w:autoSpaceDN/>
        <w:spacing w:after="160" w:line="276" w:lineRule="auto"/>
        <w:textAlignment w:val="auto"/>
        <w:rPr>
          <w:color w:val="FF0000"/>
        </w:rPr>
      </w:pPr>
      <w:r w:rsidRPr="009C2ECE">
        <w:rPr>
          <w:color w:val="FF0000"/>
        </w:rPr>
        <w:br w:type="page"/>
      </w:r>
    </w:p>
    <w:p w14:paraId="5C48D3F8" w14:textId="0E49FBAD" w:rsidR="00CF5634" w:rsidRDefault="00CF5634" w:rsidP="00383769">
      <w:pPr>
        <w:keepNext/>
        <w:keepLines/>
        <w:numPr>
          <w:ilvl w:val="0"/>
          <w:numId w:val="20"/>
        </w:numPr>
        <w:spacing w:before="240" w:line="276" w:lineRule="auto"/>
        <w:ind w:left="426" w:hanging="426"/>
        <w:jc w:val="both"/>
        <w:outlineLvl w:val="0"/>
        <w:rPr>
          <w:rFonts w:eastAsiaTheme="majorEastAsia"/>
          <w:b/>
          <w:bCs/>
          <w:sz w:val="28"/>
          <w:szCs w:val="28"/>
        </w:rPr>
      </w:pPr>
      <w:bookmarkStart w:id="17" w:name="_Toc197604180"/>
      <w:bookmarkStart w:id="18" w:name="_Toc101775385"/>
      <w:bookmarkStart w:id="19" w:name="_Toc107918460"/>
      <w:r>
        <w:rPr>
          <w:rFonts w:eastAsiaTheme="majorEastAsia"/>
          <w:b/>
          <w:bCs/>
          <w:sz w:val="28"/>
          <w:szCs w:val="28"/>
        </w:rPr>
        <w:lastRenderedPageBreak/>
        <w:t>Ocena procesu aktualizacji Strategii</w:t>
      </w:r>
      <w:bookmarkEnd w:id="17"/>
    </w:p>
    <w:p w14:paraId="3ECF822F" w14:textId="381CD322" w:rsidR="00CF5634" w:rsidRPr="00CF5634" w:rsidRDefault="00CF5634" w:rsidP="00383769">
      <w:pPr>
        <w:spacing w:before="240" w:line="276" w:lineRule="auto"/>
        <w:ind w:firstLine="708"/>
        <w:jc w:val="both"/>
        <w:rPr>
          <w:sz w:val="24"/>
          <w:szCs w:val="24"/>
        </w:rPr>
      </w:pPr>
      <w:r w:rsidRPr="00CF5634">
        <w:rPr>
          <w:sz w:val="24"/>
          <w:szCs w:val="24"/>
        </w:rPr>
        <w:t xml:space="preserve">W zmieniającej się szybko rzeczywistości pojawia się konieczność głębszego przeglądu dokumentów strategicznych. Jednym z ważnych powodów jest też nowa perspektywa finansowa Unii Europejskiej 2021–2027. Potrzebę wprowadzenia zmian w dokumencie w szczególności uzasadniała aktualizacja obecnej sytuacji społecznej, gospodarczej i przestrzennej Partnerstwa oraz konieczność wprowadzenia zmian na liście projektów IIT. </w:t>
      </w:r>
    </w:p>
    <w:p w14:paraId="66EF4B44" w14:textId="00BFAD04" w:rsidR="00CF5634" w:rsidRPr="00CF5634" w:rsidRDefault="00CF5634" w:rsidP="00383769">
      <w:pPr>
        <w:spacing w:line="276" w:lineRule="auto"/>
        <w:ind w:firstLine="708"/>
        <w:jc w:val="both"/>
        <w:textAlignment w:val="auto"/>
        <w:rPr>
          <w:sz w:val="24"/>
          <w:szCs w:val="24"/>
        </w:rPr>
      </w:pPr>
      <w:r w:rsidRPr="00CF5634">
        <w:rPr>
          <w:sz w:val="24"/>
          <w:szCs w:val="24"/>
        </w:rPr>
        <w:t xml:space="preserve">W związku z powyższym w </w:t>
      </w:r>
      <w:r w:rsidR="0029607D">
        <w:rPr>
          <w:sz w:val="24"/>
          <w:szCs w:val="24"/>
        </w:rPr>
        <w:t>styczniu / lutym</w:t>
      </w:r>
      <w:r w:rsidRPr="00CF5634">
        <w:rPr>
          <w:sz w:val="24"/>
          <w:szCs w:val="24"/>
        </w:rPr>
        <w:t xml:space="preserve"> 202</w:t>
      </w:r>
      <w:r w:rsidR="0029607D">
        <w:rPr>
          <w:sz w:val="24"/>
          <w:szCs w:val="24"/>
        </w:rPr>
        <w:t>5</w:t>
      </w:r>
      <w:r w:rsidRPr="00CF5634">
        <w:rPr>
          <w:sz w:val="24"/>
          <w:szCs w:val="24"/>
        </w:rPr>
        <w:t xml:space="preserve"> r. Partnerzy Partnerstwa Kolbuszowskiego podjęli stosowne uchwały w sprawie przystąpienia do opracowania aktualizacji </w:t>
      </w:r>
      <w:r w:rsidRPr="00CF5634">
        <w:rPr>
          <w:i/>
          <w:iCs/>
          <w:sz w:val="24"/>
          <w:szCs w:val="24"/>
        </w:rPr>
        <w:t xml:space="preserve">Strategii Rozwoju Ponadlokalnego dla Partnerstwa Kolbuszowskiego na lata 2022–2030 </w:t>
      </w:r>
      <w:r w:rsidRPr="00CF5634">
        <w:rPr>
          <w:sz w:val="24"/>
          <w:szCs w:val="24"/>
        </w:rPr>
        <w:t>oraz określenia trybu i harmonogramu opracowania projektu Strategii, w tym trybu konsultacji. Tym samym oficjalnie rozpoczęły się prace nad nową wersją najważniejszego dokumentu nadającego kierunek rozwoju gmin Powiatu Kolbuszowskiego, których bliskość geograficzna wymaga wspólnego planowania nad wyzwaniami i szansami obszaru.</w:t>
      </w:r>
    </w:p>
    <w:p w14:paraId="470549BE" w14:textId="31DF29DF" w:rsidR="00383769" w:rsidRDefault="005725DB" w:rsidP="00B158E8">
      <w:pPr>
        <w:spacing w:line="276" w:lineRule="auto"/>
        <w:ind w:firstLine="708"/>
        <w:jc w:val="both"/>
        <w:rPr>
          <w:rFonts w:eastAsiaTheme="majorEastAsia"/>
          <w:sz w:val="24"/>
          <w:szCs w:val="24"/>
        </w:rPr>
      </w:pPr>
      <w:r w:rsidRPr="005725DB">
        <w:rPr>
          <w:rFonts w:eastAsiaTheme="majorEastAsia"/>
          <w:sz w:val="24"/>
          <w:szCs w:val="24"/>
        </w:rPr>
        <w:t xml:space="preserve">Aktualizację </w:t>
      </w:r>
      <w:r w:rsidR="00383769" w:rsidRPr="00383769">
        <w:rPr>
          <w:rFonts w:eastAsiaTheme="majorEastAsia"/>
          <w:bCs/>
          <w:i/>
          <w:sz w:val="24"/>
          <w:szCs w:val="24"/>
        </w:rPr>
        <w:t xml:space="preserve">Strategii </w:t>
      </w:r>
      <w:r w:rsidR="00383769" w:rsidRPr="00383769">
        <w:rPr>
          <w:rFonts w:eastAsiaTheme="majorEastAsia"/>
          <w:bCs/>
          <w:i/>
          <w:iCs/>
          <w:sz w:val="24"/>
          <w:szCs w:val="24"/>
        </w:rPr>
        <w:t>Rozwoju Ponadlokalnego dla Partnerstwa Kolbuszowskiego na lata 2022–2030</w:t>
      </w:r>
      <w:r w:rsidRPr="005725DB">
        <w:rPr>
          <w:rFonts w:eastAsiaTheme="majorEastAsia"/>
          <w:sz w:val="24"/>
          <w:szCs w:val="24"/>
        </w:rPr>
        <w:t xml:space="preserve"> opracowano zgodnie z art. 10g ustawy z dnia 8 marca 1990 r. o samorządzie gminnym.</w:t>
      </w:r>
      <w:r w:rsidR="00383769">
        <w:rPr>
          <w:rFonts w:eastAsiaTheme="majorEastAsia"/>
          <w:sz w:val="24"/>
          <w:szCs w:val="24"/>
        </w:rPr>
        <w:t xml:space="preserve"> </w:t>
      </w:r>
      <w:r w:rsidRPr="005725DB">
        <w:rPr>
          <w:rFonts w:eastAsiaTheme="majorEastAsia"/>
          <w:sz w:val="24"/>
          <w:szCs w:val="24"/>
        </w:rPr>
        <w:t>Procedura dotycząca szczegółowego trybu aktualizacji Strategii Rozwoju Ponadlokalnego, w</w:t>
      </w:r>
      <w:r w:rsidR="00383769">
        <w:rPr>
          <w:rFonts w:eastAsiaTheme="majorEastAsia"/>
          <w:sz w:val="24"/>
          <w:szCs w:val="24"/>
        </w:rPr>
        <w:t xml:space="preserve"> </w:t>
      </w:r>
      <w:r w:rsidRPr="005725DB">
        <w:rPr>
          <w:rFonts w:eastAsiaTheme="majorEastAsia"/>
          <w:sz w:val="24"/>
          <w:szCs w:val="24"/>
        </w:rPr>
        <w:t>tym trybu konsultacji, o których mowa w art. 6 ust. 3 ustawy z dnia 6 grudnia 2006 r. o zasadach</w:t>
      </w:r>
      <w:r w:rsidR="00383769">
        <w:rPr>
          <w:rFonts w:eastAsiaTheme="majorEastAsia"/>
          <w:sz w:val="24"/>
          <w:szCs w:val="24"/>
        </w:rPr>
        <w:t xml:space="preserve"> </w:t>
      </w:r>
      <w:r w:rsidRPr="005725DB">
        <w:rPr>
          <w:rFonts w:eastAsiaTheme="majorEastAsia"/>
          <w:sz w:val="24"/>
          <w:szCs w:val="24"/>
        </w:rPr>
        <w:t>prowadzenia polityki rozwoju, uwzględnia wszystkie akty prawne mające wpływ na jej przebieg,</w:t>
      </w:r>
      <w:r w:rsidR="00383769">
        <w:rPr>
          <w:rFonts w:eastAsiaTheme="majorEastAsia"/>
          <w:sz w:val="24"/>
          <w:szCs w:val="24"/>
        </w:rPr>
        <w:t xml:space="preserve"> </w:t>
      </w:r>
      <w:r w:rsidRPr="005725DB">
        <w:rPr>
          <w:rFonts w:eastAsiaTheme="majorEastAsia"/>
          <w:sz w:val="24"/>
          <w:szCs w:val="24"/>
        </w:rPr>
        <w:t>w tym ustawę z dnia 2006 r. o zasadach prowadzenia polityki rozwoju (Dz. U. z 202</w:t>
      </w:r>
      <w:r w:rsidR="0029607D">
        <w:rPr>
          <w:rFonts w:eastAsiaTheme="majorEastAsia"/>
          <w:sz w:val="24"/>
          <w:szCs w:val="24"/>
        </w:rPr>
        <w:t>5</w:t>
      </w:r>
      <w:r w:rsidRPr="005725DB">
        <w:rPr>
          <w:rFonts w:eastAsiaTheme="majorEastAsia"/>
          <w:sz w:val="24"/>
          <w:szCs w:val="24"/>
        </w:rPr>
        <w:t xml:space="preserve"> r. poz. </w:t>
      </w:r>
      <w:r w:rsidR="0029607D">
        <w:rPr>
          <w:rFonts w:eastAsiaTheme="majorEastAsia"/>
          <w:sz w:val="24"/>
          <w:szCs w:val="24"/>
        </w:rPr>
        <w:t>198)</w:t>
      </w:r>
      <w:r w:rsidRPr="005725DB">
        <w:rPr>
          <w:rFonts w:eastAsiaTheme="majorEastAsia"/>
          <w:sz w:val="24"/>
          <w:szCs w:val="24"/>
        </w:rPr>
        <w:t>,</w:t>
      </w:r>
      <w:r w:rsidR="00383769">
        <w:rPr>
          <w:rFonts w:eastAsiaTheme="majorEastAsia"/>
          <w:sz w:val="24"/>
          <w:szCs w:val="24"/>
        </w:rPr>
        <w:t xml:space="preserve"> </w:t>
      </w:r>
      <w:r w:rsidRPr="005725DB">
        <w:rPr>
          <w:rFonts w:eastAsiaTheme="majorEastAsia"/>
          <w:sz w:val="24"/>
          <w:szCs w:val="24"/>
        </w:rPr>
        <w:t xml:space="preserve">ustawę z dnia 8 marca 1990 r. o samorządzie gminnym (Dz. U. z 2024 r. poz. </w:t>
      </w:r>
      <w:r w:rsidR="00B158E8">
        <w:rPr>
          <w:rFonts w:eastAsiaTheme="majorEastAsia"/>
          <w:sz w:val="24"/>
          <w:szCs w:val="24"/>
        </w:rPr>
        <w:t>1465</w:t>
      </w:r>
      <w:r w:rsidR="0029607D">
        <w:rPr>
          <w:rFonts w:eastAsiaTheme="majorEastAsia"/>
          <w:sz w:val="24"/>
          <w:szCs w:val="24"/>
        </w:rPr>
        <w:t xml:space="preserve"> z późn. zm.</w:t>
      </w:r>
      <w:r w:rsidRPr="005725DB">
        <w:rPr>
          <w:rFonts w:eastAsiaTheme="majorEastAsia"/>
          <w:sz w:val="24"/>
          <w:szCs w:val="24"/>
        </w:rPr>
        <w:t>), ustawę z dnia</w:t>
      </w:r>
      <w:r w:rsidR="00383769">
        <w:rPr>
          <w:rFonts w:eastAsiaTheme="majorEastAsia"/>
          <w:sz w:val="24"/>
          <w:szCs w:val="24"/>
        </w:rPr>
        <w:t xml:space="preserve"> </w:t>
      </w:r>
      <w:r w:rsidRPr="005725DB">
        <w:rPr>
          <w:rFonts w:eastAsiaTheme="majorEastAsia"/>
          <w:sz w:val="24"/>
          <w:szCs w:val="24"/>
        </w:rPr>
        <w:t>3 października 2008 r. o udostępnianiu informacji o środowisku i jego ochronie, udziale</w:t>
      </w:r>
      <w:r w:rsidR="00383769">
        <w:rPr>
          <w:rFonts w:eastAsiaTheme="majorEastAsia"/>
          <w:sz w:val="24"/>
          <w:szCs w:val="24"/>
        </w:rPr>
        <w:t xml:space="preserve"> </w:t>
      </w:r>
      <w:r w:rsidRPr="005725DB">
        <w:rPr>
          <w:rFonts w:eastAsiaTheme="majorEastAsia"/>
          <w:sz w:val="24"/>
          <w:szCs w:val="24"/>
        </w:rPr>
        <w:t>społeczeństwa w ochronie środowiska oraz o ocenach oddziaływania na środowisko (Dz.</w:t>
      </w:r>
      <w:r w:rsidR="0029607D">
        <w:rPr>
          <w:rFonts w:eastAsiaTheme="majorEastAsia"/>
          <w:sz w:val="24"/>
          <w:szCs w:val="24"/>
        </w:rPr>
        <w:t> </w:t>
      </w:r>
      <w:r w:rsidRPr="005725DB">
        <w:rPr>
          <w:rFonts w:eastAsiaTheme="majorEastAsia"/>
          <w:sz w:val="24"/>
          <w:szCs w:val="24"/>
        </w:rPr>
        <w:t xml:space="preserve">U. </w:t>
      </w:r>
      <w:r w:rsidR="00B158E8">
        <w:rPr>
          <w:rFonts w:eastAsiaTheme="majorEastAsia"/>
          <w:sz w:val="24"/>
          <w:szCs w:val="24"/>
        </w:rPr>
        <w:t xml:space="preserve">z </w:t>
      </w:r>
      <w:r w:rsidRPr="005725DB">
        <w:rPr>
          <w:rFonts w:eastAsiaTheme="majorEastAsia"/>
          <w:sz w:val="24"/>
          <w:szCs w:val="24"/>
        </w:rPr>
        <w:t>202</w:t>
      </w:r>
      <w:r w:rsidR="00B158E8">
        <w:rPr>
          <w:rFonts w:eastAsiaTheme="majorEastAsia"/>
          <w:sz w:val="24"/>
          <w:szCs w:val="24"/>
        </w:rPr>
        <w:t>4</w:t>
      </w:r>
      <w:r w:rsidR="00383769">
        <w:rPr>
          <w:rFonts w:eastAsiaTheme="majorEastAsia"/>
          <w:sz w:val="24"/>
          <w:szCs w:val="24"/>
        </w:rPr>
        <w:t xml:space="preserve"> </w:t>
      </w:r>
      <w:r w:rsidRPr="005725DB">
        <w:rPr>
          <w:rFonts w:eastAsiaTheme="majorEastAsia"/>
          <w:sz w:val="24"/>
          <w:szCs w:val="24"/>
        </w:rPr>
        <w:t>poz. 1</w:t>
      </w:r>
      <w:r w:rsidR="00B158E8">
        <w:rPr>
          <w:rFonts w:eastAsiaTheme="majorEastAsia"/>
          <w:sz w:val="24"/>
          <w:szCs w:val="24"/>
        </w:rPr>
        <w:t>112</w:t>
      </w:r>
      <w:r w:rsidR="0029607D">
        <w:rPr>
          <w:rFonts w:eastAsiaTheme="majorEastAsia"/>
          <w:sz w:val="24"/>
          <w:szCs w:val="24"/>
        </w:rPr>
        <w:t xml:space="preserve"> z późn. zm.</w:t>
      </w:r>
      <w:r w:rsidRPr="005725DB">
        <w:rPr>
          <w:rFonts w:eastAsiaTheme="majorEastAsia"/>
          <w:sz w:val="24"/>
          <w:szCs w:val="24"/>
        </w:rPr>
        <w:t>), ustawę z dnia 28 kwietnia 2022 r. o zasadach realizacji zadań finansowanych ze środków</w:t>
      </w:r>
      <w:r w:rsidR="00383769">
        <w:rPr>
          <w:rFonts w:eastAsiaTheme="majorEastAsia"/>
          <w:sz w:val="24"/>
          <w:szCs w:val="24"/>
        </w:rPr>
        <w:t xml:space="preserve"> </w:t>
      </w:r>
      <w:r w:rsidRPr="005725DB">
        <w:rPr>
          <w:rFonts w:eastAsiaTheme="majorEastAsia"/>
          <w:sz w:val="24"/>
          <w:szCs w:val="24"/>
        </w:rPr>
        <w:t>europejskich w perspektywie finansowej 2021</w:t>
      </w:r>
      <w:r w:rsidR="00B158E8">
        <w:rPr>
          <w:rFonts w:eastAsiaTheme="majorEastAsia"/>
          <w:sz w:val="24"/>
          <w:szCs w:val="24"/>
        </w:rPr>
        <w:t>–</w:t>
      </w:r>
      <w:r w:rsidRPr="005725DB">
        <w:rPr>
          <w:rFonts w:eastAsiaTheme="majorEastAsia"/>
          <w:sz w:val="24"/>
          <w:szCs w:val="24"/>
        </w:rPr>
        <w:t>2027 (Dz.</w:t>
      </w:r>
      <w:r w:rsidR="00B158E8">
        <w:rPr>
          <w:rFonts w:eastAsiaTheme="majorEastAsia"/>
          <w:sz w:val="24"/>
          <w:szCs w:val="24"/>
        </w:rPr>
        <w:t xml:space="preserve"> </w:t>
      </w:r>
      <w:r w:rsidRPr="005725DB">
        <w:rPr>
          <w:rFonts w:eastAsiaTheme="majorEastAsia"/>
          <w:sz w:val="24"/>
          <w:szCs w:val="24"/>
        </w:rPr>
        <w:t>U.</w:t>
      </w:r>
      <w:r w:rsidR="00B158E8">
        <w:rPr>
          <w:rFonts w:eastAsiaTheme="majorEastAsia"/>
          <w:sz w:val="24"/>
          <w:szCs w:val="24"/>
        </w:rPr>
        <w:t xml:space="preserve"> z</w:t>
      </w:r>
      <w:r w:rsidR="0029607D">
        <w:rPr>
          <w:rFonts w:eastAsiaTheme="majorEastAsia"/>
          <w:sz w:val="24"/>
          <w:szCs w:val="24"/>
        </w:rPr>
        <w:t> </w:t>
      </w:r>
      <w:r w:rsidRPr="005725DB">
        <w:rPr>
          <w:rFonts w:eastAsiaTheme="majorEastAsia"/>
          <w:sz w:val="24"/>
          <w:szCs w:val="24"/>
        </w:rPr>
        <w:t xml:space="preserve">2022 poz. 1079). </w:t>
      </w:r>
    </w:p>
    <w:p w14:paraId="27598844" w14:textId="021565C7" w:rsidR="005725DB" w:rsidRPr="005725DB" w:rsidRDefault="005725DB" w:rsidP="00B158E8">
      <w:pPr>
        <w:spacing w:line="276" w:lineRule="auto"/>
        <w:ind w:firstLine="708"/>
        <w:jc w:val="both"/>
        <w:rPr>
          <w:rFonts w:eastAsiaTheme="majorEastAsia"/>
          <w:sz w:val="24"/>
          <w:szCs w:val="24"/>
        </w:rPr>
      </w:pPr>
      <w:r w:rsidRPr="005725DB">
        <w:rPr>
          <w:rFonts w:eastAsiaTheme="majorEastAsia"/>
          <w:sz w:val="24"/>
          <w:szCs w:val="24"/>
        </w:rPr>
        <w:t>Na prace związane z</w:t>
      </w:r>
      <w:r w:rsidR="00383769">
        <w:rPr>
          <w:rFonts w:eastAsiaTheme="majorEastAsia"/>
          <w:sz w:val="24"/>
          <w:szCs w:val="24"/>
        </w:rPr>
        <w:t xml:space="preserve"> </w:t>
      </w:r>
      <w:r w:rsidRPr="005725DB">
        <w:rPr>
          <w:rFonts w:eastAsiaTheme="majorEastAsia"/>
          <w:sz w:val="24"/>
          <w:szCs w:val="24"/>
        </w:rPr>
        <w:t xml:space="preserve">przygotowaniem aktualizacji </w:t>
      </w:r>
      <w:bookmarkStart w:id="20" w:name="_Hlk179267935"/>
      <w:r w:rsidRPr="00383769">
        <w:rPr>
          <w:rFonts w:eastAsiaTheme="majorEastAsia"/>
          <w:i/>
          <w:iCs/>
          <w:sz w:val="24"/>
          <w:szCs w:val="24"/>
        </w:rPr>
        <w:t>Strategii Rozwoju Ponadlokalnego</w:t>
      </w:r>
      <w:r w:rsid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Pr="005725DB">
        <w:rPr>
          <w:rFonts w:eastAsiaTheme="majorEastAsia"/>
          <w:sz w:val="24"/>
          <w:szCs w:val="24"/>
        </w:rPr>
        <w:t>,</w:t>
      </w:r>
      <w:bookmarkEnd w:id="20"/>
      <w:r w:rsidRPr="005725DB">
        <w:rPr>
          <w:rFonts w:eastAsiaTheme="majorEastAsia"/>
          <w:sz w:val="24"/>
          <w:szCs w:val="24"/>
        </w:rPr>
        <w:t xml:space="preserve"> składają się w szczególności:</w:t>
      </w:r>
    </w:p>
    <w:p w14:paraId="4DAAD8BA" w14:textId="77777777" w:rsidR="00383769" w:rsidRDefault="005725DB" w:rsidP="00383769">
      <w:pPr>
        <w:pStyle w:val="Akapitzlist"/>
        <w:numPr>
          <w:ilvl w:val="0"/>
          <w:numId w:val="29"/>
        </w:numPr>
        <w:spacing w:line="276" w:lineRule="auto"/>
        <w:jc w:val="both"/>
        <w:rPr>
          <w:rFonts w:eastAsiaTheme="majorEastAsia"/>
          <w:sz w:val="24"/>
          <w:szCs w:val="24"/>
        </w:rPr>
      </w:pPr>
      <w:r w:rsidRPr="00383769">
        <w:rPr>
          <w:rFonts w:eastAsiaTheme="majorEastAsia"/>
          <w:sz w:val="24"/>
          <w:szCs w:val="24"/>
        </w:rPr>
        <w:t xml:space="preserve">Aktualizacja </w:t>
      </w:r>
      <w:r w:rsidR="00383769" w:rsidRPr="00383769">
        <w:rPr>
          <w:rFonts w:eastAsiaTheme="majorEastAsia"/>
          <w:i/>
          <w:iCs/>
          <w:sz w:val="24"/>
          <w:szCs w:val="24"/>
        </w:rPr>
        <w:t>Strategii Rozwoju Ponadlokalnego</w:t>
      </w:r>
      <w:r w:rsidR="00383769" w:rsidRP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Pr="005725DB">
        <w:rPr>
          <w:rFonts w:eastAsiaTheme="majorEastAsia"/>
          <w:sz w:val="24"/>
          <w:szCs w:val="24"/>
        </w:rPr>
        <w:t>, zgodnej z przepisami i standardami oraz spójnej z</w:t>
      </w:r>
      <w:r w:rsidR="00383769">
        <w:rPr>
          <w:rFonts w:eastAsiaTheme="majorEastAsia"/>
          <w:sz w:val="24"/>
          <w:szCs w:val="24"/>
        </w:rPr>
        <w:t xml:space="preserve"> </w:t>
      </w:r>
      <w:r w:rsidRPr="00383769">
        <w:rPr>
          <w:rFonts w:eastAsiaTheme="majorEastAsia"/>
          <w:sz w:val="24"/>
          <w:szCs w:val="24"/>
        </w:rPr>
        <w:t>wytycznymi dokumentów nadrzędnych.</w:t>
      </w:r>
    </w:p>
    <w:p w14:paraId="00BC8158" w14:textId="286A84EE" w:rsidR="00383769" w:rsidRDefault="005725DB" w:rsidP="00383769">
      <w:pPr>
        <w:pStyle w:val="Akapitzlist"/>
        <w:numPr>
          <w:ilvl w:val="0"/>
          <w:numId w:val="29"/>
        </w:numPr>
        <w:spacing w:line="276" w:lineRule="auto"/>
        <w:jc w:val="both"/>
        <w:rPr>
          <w:rFonts w:eastAsiaTheme="majorEastAsia"/>
          <w:sz w:val="24"/>
          <w:szCs w:val="24"/>
        </w:rPr>
      </w:pPr>
      <w:r w:rsidRPr="00383769">
        <w:rPr>
          <w:rFonts w:eastAsiaTheme="majorEastAsia"/>
          <w:sz w:val="24"/>
          <w:szCs w:val="24"/>
        </w:rPr>
        <w:t xml:space="preserve">Konsultacje społeczne zaktualizowanej </w:t>
      </w:r>
      <w:r w:rsidR="00383769" w:rsidRPr="00383769">
        <w:rPr>
          <w:rFonts w:eastAsiaTheme="majorEastAsia"/>
          <w:i/>
          <w:iCs/>
          <w:sz w:val="24"/>
          <w:szCs w:val="24"/>
        </w:rPr>
        <w:t>Strategii Rozwoju Ponadlokalnego</w:t>
      </w:r>
      <w:r w:rsidR="00383769" w:rsidRP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00383769" w:rsidRPr="00383769">
        <w:rPr>
          <w:rFonts w:eastAsiaTheme="majorEastAsia"/>
          <w:sz w:val="24"/>
          <w:szCs w:val="24"/>
        </w:rPr>
        <w:t>,</w:t>
      </w:r>
      <w:r w:rsidR="00B158E8">
        <w:rPr>
          <w:rFonts w:eastAsiaTheme="majorEastAsia"/>
          <w:sz w:val="24"/>
          <w:szCs w:val="24"/>
        </w:rPr>
        <w:t xml:space="preserve"> </w:t>
      </w:r>
      <w:r w:rsidRPr="005725DB">
        <w:rPr>
          <w:rFonts w:eastAsiaTheme="majorEastAsia"/>
          <w:sz w:val="24"/>
          <w:szCs w:val="24"/>
        </w:rPr>
        <w:t>zgodnie z zapisami art. 6 ust. 3</w:t>
      </w:r>
      <w:r w:rsidR="00B158E8">
        <w:rPr>
          <w:rFonts w:eastAsiaTheme="majorEastAsia"/>
          <w:sz w:val="24"/>
          <w:szCs w:val="24"/>
        </w:rPr>
        <w:t>–</w:t>
      </w:r>
      <w:r w:rsidRPr="00383769">
        <w:rPr>
          <w:rFonts w:eastAsiaTheme="majorEastAsia"/>
          <w:sz w:val="24"/>
          <w:szCs w:val="24"/>
        </w:rPr>
        <w:t>6 ustawy z dnia 6 grudnia 2006 r. o zasadach prowadzenia polityki rozwoju oraz przygotowanie</w:t>
      </w:r>
      <w:r w:rsidR="00383769">
        <w:rPr>
          <w:rFonts w:eastAsiaTheme="majorEastAsia"/>
          <w:sz w:val="24"/>
          <w:szCs w:val="24"/>
        </w:rPr>
        <w:t xml:space="preserve"> sprawozdania</w:t>
      </w:r>
      <w:r w:rsidRPr="00383769">
        <w:rPr>
          <w:rFonts w:eastAsiaTheme="majorEastAsia"/>
          <w:sz w:val="24"/>
          <w:szCs w:val="24"/>
        </w:rPr>
        <w:t xml:space="preserve"> z przebiegu i wyników konsultacji</w:t>
      </w:r>
      <w:r w:rsidR="00383769">
        <w:rPr>
          <w:rFonts w:eastAsiaTheme="majorEastAsia"/>
          <w:sz w:val="24"/>
          <w:szCs w:val="24"/>
        </w:rPr>
        <w:t>.</w:t>
      </w:r>
    </w:p>
    <w:p w14:paraId="75113903" w14:textId="77777777" w:rsidR="00383769" w:rsidRDefault="005725DB" w:rsidP="00383769">
      <w:pPr>
        <w:pStyle w:val="Akapitzlist"/>
        <w:numPr>
          <w:ilvl w:val="0"/>
          <w:numId w:val="29"/>
        </w:numPr>
        <w:spacing w:line="276" w:lineRule="auto"/>
        <w:jc w:val="both"/>
        <w:rPr>
          <w:rFonts w:eastAsiaTheme="majorEastAsia"/>
          <w:sz w:val="24"/>
          <w:szCs w:val="24"/>
        </w:rPr>
      </w:pPr>
      <w:r w:rsidRPr="00383769">
        <w:rPr>
          <w:rFonts w:eastAsiaTheme="majorEastAsia"/>
          <w:sz w:val="24"/>
          <w:szCs w:val="24"/>
        </w:rPr>
        <w:t xml:space="preserve">Przeprowadzenie uprzedniej ewaluacji trafności, przewidywanej skuteczności </w:t>
      </w:r>
      <w:r w:rsidR="00383769">
        <w:rPr>
          <w:rFonts w:eastAsiaTheme="majorEastAsia"/>
          <w:sz w:val="24"/>
          <w:szCs w:val="24"/>
        </w:rPr>
        <w:br/>
      </w:r>
      <w:r w:rsidRPr="00383769">
        <w:rPr>
          <w:rFonts w:eastAsiaTheme="majorEastAsia"/>
          <w:sz w:val="24"/>
          <w:szCs w:val="24"/>
        </w:rPr>
        <w:t>i</w:t>
      </w:r>
      <w:r w:rsidR="00383769">
        <w:rPr>
          <w:rFonts w:eastAsiaTheme="majorEastAsia"/>
          <w:sz w:val="24"/>
          <w:szCs w:val="24"/>
        </w:rPr>
        <w:t xml:space="preserve"> </w:t>
      </w:r>
      <w:r w:rsidRPr="00383769">
        <w:rPr>
          <w:rFonts w:eastAsiaTheme="majorEastAsia"/>
          <w:sz w:val="24"/>
          <w:szCs w:val="24"/>
        </w:rPr>
        <w:t xml:space="preserve">efektywności realizacji zaktualizowanej </w:t>
      </w:r>
      <w:r w:rsidR="00383769" w:rsidRPr="00383769">
        <w:rPr>
          <w:rFonts w:eastAsiaTheme="majorEastAsia"/>
          <w:i/>
          <w:iCs/>
          <w:sz w:val="24"/>
          <w:szCs w:val="24"/>
        </w:rPr>
        <w:t>Strategii Rozwoju Ponadlokalnego</w:t>
      </w:r>
      <w:r w:rsidR="00383769" w:rsidRP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00383769">
        <w:rPr>
          <w:rFonts w:eastAsiaTheme="majorEastAsia"/>
          <w:sz w:val="24"/>
          <w:szCs w:val="24"/>
        </w:rPr>
        <w:t>.</w:t>
      </w:r>
    </w:p>
    <w:p w14:paraId="53008CF8" w14:textId="0AF85CB9" w:rsidR="00383769" w:rsidRDefault="005725DB" w:rsidP="00383769">
      <w:pPr>
        <w:pStyle w:val="Akapitzlist"/>
        <w:numPr>
          <w:ilvl w:val="0"/>
          <w:numId w:val="29"/>
        </w:numPr>
        <w:spacing w:line="276" w:lineRule="auto"/>
        <w:jc w:val="both"/>
        <w:rPr>
          <w:rFonts w:eastAsiaTheme="majorEastAsia"/>
          <w:sz w:val="24"/>
          <w:szCs w:val="24"/>
        </w:rPr>
      </w:pPr>
      <w:r w:rsidRPr="005725DB">
        <w:rPr>
          <w:rFonts w:eastAsiaTheme="majorEastAsia"/>
          <w:sz w:val="24"/>
          <w:szCs w:val="24"/>
        </w:rPr>
        <w:t xml:space="preserve">Zaopiniowanie zaktualizowanej </w:t>
      </w:r>
      <w:r w:rsidR="00383769" w:rsidRPr="00383769">
        <w:rPr>
          <w:rFonts w:eastAsiaTheme="majorEastAsia"/>
          <w:i/>
          <w:iCs/>
          <w:sz w:val="24"/>
          <w:szCs w:val="24"/>
        </w:rPr>
        <w:t>Strategii Rozwoju Ponadlokalnego</w:t>
      </w:r>
      <w:r w:rsidR="00383769" w:rsidRP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00383769">
        <w:rPr>
          <w:rFonts w:eastAsiaTheme="majorEastAsia"/>
          <w:sz w:val="24"/>
          <w:szCs w:val="24"/>
        </w:rPr>
        <w:t xml:space="preserve"> </w:t>
      </w:r>
      <w:r w:rsidRPr="005725DB">
        <w:rPr>
          <w:rFonts w:eastAsiaTheme="majorEastAsia"/>
          <w:sz w:val="24"/>
          <w:szCs w:val="24"/>
        </w:rPr>
        <w:t>przez Zarząd Województwa</w:t>
      </w:r>
      <w:r w:rsidR="00383769">
        <w:rPr>
          <w:rFonts w:eastAsiaTheme="majorEastAsia"/>
          <w:sz w:val="24"/>
          <w:szCs w:val="24"/>
        </w:rPr>
        <w:t xml:space="preserve"> </w:t>
      </w:r>
      <w:r w:rsidRPr="00383769">
        <w:rPr>
          <w:rFonts w:eastAsiaTheme="majorEastAsia"/>
          <w:sz w:val="24"/>
          <w:szCs w:val="24"/>
        </w:rPr>
        <w:t xml:space="preserve">Podkarpackiego </w:t>
      </w:r>
      <w:r w:rsidR="00383769">
        <w:rPr>
          <w:rFonts w:eastAsiaTheme="majorEastAsia"/>
          <w:sz w:val="24"/>
          <w:szCs w:val="24"/>
        </w:rPr>
        <w:br/>
      </w:r>
      <w:r w:rsidRPr="00383769">
        <w:rPr>
          <w:rFonts w:eastAsiaTheme="majorEastAsia"/>
          <w:sz w:val="24"/>
          <w:szCs w:val="24"/>
        </w:rPr>
        <w:t>w zakresie sposobu uwzględnienia ustaleń i rekomendacji dotyczących</w:t>
      </w:r>
      <w:r w:rsidR="00383769">
        <w:rPr>
          <w:rFonts w:eastAsiaTheme="majorEastAsia"/>
          <w:sz w:val="24"/>
          <w:szCs w:val="24"/>
        </w:rPr>
        <w:t xml:space="preserve"> </w:t>
      </w:r>
      <w:r w:rsidRPr="00383769">
        <w:rPr>
          <w:rFonts w:eastAsiaTheme="majorEastAsia"/>
          <w:sz w:val="24"/>
          <w:szCs w:val="24"/>
        </w:rPr>
        <w:t xml:space="preserve">kształtowania </w:t>
      </w:r>
      <w:r w:rsidR="00383769">
        <w:rPr>
          <w:rFonts w:eastAsiaTheme="majorEastAsia"/>
          <w:sz w:val="24"/>
          <w:szCs w:val="24"/>
        </w:rPr>
        <w:br/>
      </w:r>
      <w:r w:rsidRPr="00383769">
        <w:rPr>
          <w:rFonts w:eastAsiaTheme="majorEastAsia"/>
          <w:sz w:val="24"/>
          <w:szCs w:val="24"/>
        </w:rPr>
        <w:t>i prowadzenia polityki przestrzennej w województwie określonych w strategii rozwoju</w:t>
      </w:r>
      <w:r w:rsidR="00383769">
        <w:rPr>
          <w:rFonts w:eastAsiaTheme="majorEastAsia"/>
          <w:sz w:val="24"/>
          <w:szCs w:val="24"/>
        </w:rPr>
        <w:t xml:space="preserve"> </w:t>
      </w:r>
      <w:r w:rsidRPr="00383769">
        <w:rPr>
          <w:rFonts w:eastAsiaTheme="majorEastAsia"/>
          <w:sz w:val="24"/>
          <w:szCs w:val="24"/>
        </w:rPr>
        <w:t>województwa</w:t>
      </w:r>
      <w:r w:rsidR="00383769">
        <w:rPr>
          <w:rFonts w:eastAsiaTheme="majorEastAsia"/>
          <w:sz w:val="24"/>
          <w:szCs w:val="24"/>
        </w:rPr>
        <w:t>.</w:t>
      </w:r>
    </w:p>
    <w:p w14:paraId="662BAE5E" w14:textId="77777777" w:rsidR="00383769" w:rsidRDefault="005725DB" w:rsidP="00383769">
      <w:pPr>
        <w:pStyle w:val="Akapitzlist"/>
        <w:numPr>
          <w:ilvl w:val="0"/>
          <w:numId w:val="29"/>
        </w:numPr>
        <w:spacing w:line="276" w:lineRule="auto"/>
        <w:jc w:val="both"/>
        <w:rPr>
          <w:rFonts w:eastAsiaTheme="majorEastAsia"/>
          <w:sz w:val="24"/>
          <w:szCs w:val="24"/>
        </w:rPr>
      </w:pPr>
      <w:r w:rsidRPr="00383769">
        <w:rPr>
          <w:rFonts w:eastAsiaTheme="majorEastAsia"/>
          <w:sz w:val="24"/>
          <w:szCs w:val="24"/>
        </w:rPr>
        <w:lastRenderedPageBreak/>
        <w:t>Przeprowadzenie strategicznej oceny oddziaływania na środowisko zaktualizowanej</w:t>
      </w:r>
      <w:r w:rsidR="00383769">
        <w:rPr>
          <w:rFonts w:eastAsiaTheme="majorEastAsia"/>
          <w:sz w:val="24"/>
          <w:szCs w:val="24"/>
        </w:rPr>
        <w:t xml:space="preserve"> </w:t>
      </w:r>
      <w:r w:rsidR="00383769" w:rsidRPr="00383769">
        <w:rPr>
          <w:rFonts w:eastAsiaTheme="majorEastAsia"/>
          <w:i/>
          <w:iCs/>
          <w:sz w:val="24"/>
          <w:szCs w:val="24"/>
        </w:rPr>
        <w:t>Strategii Rozwoju Ponadlokalnego</w:t>
      </w:r>
      <w:r w:rsidR="00383769" w:rsidRP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Pr="00383769">
        <w:rPr>
          <w:rFonts w:eastAsiaTheme="majorEastAsia"/>
          <w:sz w:val="24"/>
          <w:szCs w:val="24"/>
        </w:rPr>
        <w:t>.</w:t>
      </w:r>
    </w:p>
    <w:p w14:paraId="7F45EBA7" w14:textId="197A566F" w:rsidR="00383769" w:rsidRPr="005725DB" w:rsidRDefault="005725DB" w:rsidP="00383769">
      <w:pPr>
        <w:pStyle w:val="Akapitzlist"/>
        <w:numPr>
          <w:ilvl w:val="0"/>
          <w:numId w:val="29"/>
        </w:numPr>
        <w:spacing w:line="276" w:lineRule="auto"/>
        <w:jc w:val="both"/>
        <w:rPr>
          <w:rFonts w:eastAsiaTheme="majorEastAsia"/>
          <w:sz w:val="24"/>
          <w:szCs w:val="24"/>
        </w:rPr>
      </w:pPr>
      <w:r w:rsidRPr="00383769">
        <w:rPr>
          <w:rFonts w:eastAsiaTheme="majorEastAsia"/>
          <w:sz w:val="24"/>
          <w:szCs w:val="24"/>
        </w:rPr>
        <w:t xml:space="preserve">Przyjęcie zaktualizowanej </w:t>
      </w:r>
      <w:r w:rsidR="00383769" w:rsidRPr="00383769">
        <w:rPr>
          <w:rFonts w:eastAsiaTheme="majorEastAsia"/>
          <w:i/>
          <w:iCs/>
          <w:sz w:val="24"/>
          <w:szCs w:val="24"/>
        </w:rPr>
        <w:t>Strategii Rozwoju Ponadlokalnego</w:t>
      </w:r>
      <w:r w:rsidR="00383769" w:rsidRPr="00383769">
        <w:rPr>
          <w:rFonts w:eastAsiaTheme="majorEastAsia"/>
          <w:sz w:val="24"/>
          <w:szCs w:val="24"/>
        </w:rPr>
        <w:t xml:space="preserve"> </w:t>
      </w:r>
      <w:r w:rsidR="00383769" w:rsidRPr="00383769">
        <w:rPr>
          <w:rFonts w:eastAsiaTheme="majorEastAsia"/>
          <w:bCs/>
          <w:i/>
          <w:iCs/>
          <w:sz w:val="24"/>
          <w:szCs w:val="24"/>
        </w:rPr>
        <w:t>dla Partnerstwa Kolbuszowskiego na lata 2022–2030</w:t>
      </w:r>
      <w:r w:rsidR="00383769">
        <w:rPr>
          <w:rFonts w:eastAsiaTheme="majorEastAsia"/>
          <w:sz w:val="24"/>
          <w:szCs w:val="24"/>
        </w:rPr>
        <w:t xml:space="preserve"> </w:t>
      </w:r>
      <w:r w:rsidRPr="005725DB">
        <w:rPr>
          <w:rFonts w:eastAsiaTheme="majorEastAsia"/>
          <w:sz w:val="24"/>
          <w:szCs w:val="24"/>
        </w:rPr>
        <w:t xml:space="preserve">w drodze </w:t>
      </w:r>
      <w:r w:rsidR="00383769">
        <w:rPr>
          <w:rFonts w:eastAsiaTheme="majorEastAsia"/>
          <w:sz w:val="24"/>
          <w:szCs w:val="24"/>
        </w:rPr>
        <w:t>uchwał Rad Gmin, Rady Miejskiej oraz Rady Powiatu.</w:t>
      </w:r>
    </w:p>
    <w:p w14:paraId="2DE4B3CF" w14:textId="4BC60001" w:rsidR="00CF5634" w:rsidRPr="00CF5634" w:rsidRDefault="00CF5634" w:rsidP="00383769">
      <w:pPr>
        <w:spacing w:line="276" w:lineRule="auto"/>
        <w:jc w:val="both"/>
        <w:rPr>
          <w:rFonts w:eastAsiaTheme="majorEastAsia"/>
          <w:sz w:val="24"/>
          <w:szCs w:val="24"/>
        </w:rPr>
      </w:pPr>
    </w:p>
    <w:p w14:paraId="6F2EB094" w14:textId="77777777" w:rsidR="00CF5634" w:rsidRDefault="00CF5634" w:rsidP="00383769">
      <w:pPr>
        <w:spacing w:line="276" w:lineRule="auto"/>
        <w:rPr>
          <w:rFonts w:eastAsiaTheme="majorEastAsia"/>
        </w:rPr>
        <w:sectPr w:rsidR="00CF5634">
          <w:pgSz w:w="11910" w:h="16840"/>
          <w:pgMar w:top="1321" w:right="1298" w:bottom="1162" w:left="1298" w:header="709" w:footer="709" w:gutter="0"/>
          <w:cols w:space="708"/>
        </w:sectPr>
      </w:pPr>
    </w:p>
    <w:p w14:paraId="4CD140DB" w14:textId="0F0F62AA" w:rsidR="009C2ECE" w:rsidRPr="009C2ECE" w:rsidRDefault="009C2ECE" w:rsidP="00383769">
      <w:pPr>
        <w:keepNext/>
        <w:keepLines/>
        <w:numPr>
          <w:ilvl w:val="0"/>
          <w:numId w:val="20"/>
        </w:numPr>
        <w:spacing w:before="240" w:line="276" w:lineRule="auto"/>
        <w:ind w:left="426" w:hanging="426"/>
        <w:jc w:val="both"/>
        <w:outlineLvl w:val="0"/>
        <w:rPr>
          <w:rFonts w:eastAsiaTheme="majorEastAsia"/>
          <w:b/>
          <w:bCs/>
          <w:sz w:val="28"/>
          <w:szCs w:val="28"/>
        </w:rPr>
      </w:pPr>
      <w:bookmarkStart w:id="21" w:name="_Toc197604181"/>
      <w:r w:rsidRPr="009C2ECE">
        <w:rPr>
          <w:rFonts w:eastAsiaTheme="majorEastAsia"/>
          <w:b/>
          <w:bCs/>
          <w:sz w:val="28"/>
          <w:szCs w:val="28"/>
        </w:rPr>
        <w:lastRenderedPageBreak/>
        <w:t xml:space="preserve">Weryfikacja założeń </w:t>
      </w:r>
      <w:r w:rsidR="00BE245E">
        <w:rPr>
          <w:rFonts w:eastAsiaTheme="majorEastAsia"/>
          <w:b/>
          <w:bCs/>
          <w:sz w:val="28"/>
          <w:szCs w:val="28"/>
        </w:rPr>
        <w:t xml:space="preserve">aktualizacji </w:t>
      </w:r>
      <w:r w:rsidRPr="009C2ECE">
        <w:rPr>
          <w:rFonts w:eastAsiaTheme="majorEastAsia"/>
          <w:b/>
          <w:bCs/>
          <w:sz w:val="28"/>
          <w:szCs w:val="28"/>
        </w:rPr>
        <w:t>Strategii wobec zapisów dokumentów wyższego</w:t>
      </w:r>
      <w:r w:rsidRPr="009C2ECE">
        <w:rPr>
          <w:rFonts w:eastAsiaTheme="majorEastAsia"/>
          <w:b/>
          <w:bCs/>
          <w:spacing w:val="-11"/>
          <w:sz w:val="28"/>
          <w:szCs w:val="28"/>
        </w:rPr>
        <w:t xml:space="preserve"> </w:t>
      </w:r>
      <w:r w:rsidRPr="009C2ECE">
        <w:rPr>
          <w:rFonts w:eastAsiaTheme="majorEastAsia"/>
          <w:b/>
          <w:bCs/>
          <w:sz w:val="28"/>
          <w:szCs w:val="28"/>
        </w:rPr>
        <w:t>rzędu</w:t>
      </w:r>
      <w:bookmarkEnd w:id="18"/>
      <w:bookmarkEnd w:id="19"/>
      <w:bookmarkEnd w:id="21"/>
    </w:p>
    <w:p w14:paraId="12B1F0DF" w14:textId="77777777" w:rsidR="009C2ECE" w:rsidRPr="009C2ECE" w:rsidRDefault="009C2ECE" w:rsidP="00383769">
      <w:pPr>
        <w:spacing w:line="276" w:lineRule="auto"/>
        <w:rPr>
          <w:b/>
          <w:sz w:val="23"/>
          <w:szCs w:val="24"/>
        </w:rPr>
      </w:pPr>
    </w:p>
    <w:p w14:paraId="4F725049" w14:textId="7588B8FF" w:rsidR="009C2ECE" w:rsidRPr="009C2ECE" w:rsidRDefault="00BE245E" w:rsidP="00383769">
      <w:pPr>
        <w:spacing w:line="276" w:lineRule="auto"/>
        <w:ind w:right="118" w:firstLine="707"/>
        <w:jc w:val="both"/>
        <w:rPr>
          <w:sz w:val="24"/>
          <w:szCs w:val="24"/>
        </w:rPr>
      </w:pPr>
      <w:r>
        <w:rPr>
          <w:sz w:val="24"/>
          <w:szCs w:val="24"/>
        </w:rPr>
        <w:t xml:space="preserve">Aktualizacja </w:t>
      </w:r>
      <w:r w:rsidR="009C2ECE" w:rsidRPr="009C2ECE">
        <w:rPr>
          <w:sz w:val="24"/>
          <w:szCs w:val="24"/>
        </w:rPr>
        <w:t>Strategi</w:t>
      </w:r>
      <w:r>
        <w:rPr>
          <w:sz w:val="24"/>
          <w:szCs w:val="24"/>
        </w:rPr>
        <w:t>i</w:t>
      </w:r>
      <w:r w:rsidR="009C2ECE" w:rsidRPr="009C2ECE">
        <w:rPr>
          <w:sz w:val="24"/>
          <w:szCs w:val="24"/>
        </w:rPr>
        <w:t xml:space="preserve"> rozwoju odnosząc się w swych założeniach (</w:t>
      </w:r>
      <w:r w:rsidR="006C6693">
        <w:rPr>
          <w:sz w:val="24"/>
          <w:szCs w:val="24"/>
        </w:rPr>
        <w:t>celach</w:t>
      </w:r>
      <w:r w:rsidR="009C2ECE" w:rsidRPr="009C2ECE">
        <w:rPr>
          <w:sz w:val="24"/>
          <w:szCs w:val="24"/>
        </w:rPr>
        <w:t xml:space="preserve"> strategicznych</w:t>
      </w:r>
      <w:r w:rsidR="006C6693">
        <w:rPr>
          <w:sz w:val="24"/>
          <w:szCs w:val="24"/>
        </w:rPr>
        <w:t>, celach operacyjnych i</w:t>
      </w:r>
      <w:r w:rsidR="009C2ECE" w:rsidRPr="009C2ECE">
        <w:rPr>
          <w:sz w:val="24"/>
          <w:szCs w:val="24"/>
        </w:rPr>
        <w:t xml:space="preserve"> </w:t>
      </w:r>
      <w:r w:rsidR="006C6693">
        <w:rPr>
          <w:sz w:val="24"/>
          <w:szCs w:val="24"/>
        </w:rPr>
        <w:t xml:space="preserve">kierunkach </w:t>
      </w:r>
      <w:r w:rsidR="009C2ECE" w:rsidRPr="009C2ECE">
        <w:rPr>
          <w:color w:val="000000" w:themeColor="text1"/>
          <w:sz w:val="24"/>
          <w:szCs w:val="24"/>
        </w:rPr>
        <w:t>działa</w:t>
      </w:r>
      <w:r w:rsidR="006C6693" w:rsidRPr="006C6693">
        <w:rPr>
          <w:color w:val="000000" w:themeColor="text1"/>
          <w:sz w:val="24"/>
          <w:szCs w:val="24"/>
        </w:rPr>
        <w:t>ń</w:t>
      </w:r>
      <w:r w:rsidR="009C2ECE" w:rsidRPr="009C2ECE">
        <w:rPr>
          <w:color w:val="000000" w:themeColor="text1"/>
          <w:sz w:val="24"/>
          <w:szCs w:val="24"/>
        </w:rPr>
        <w:t xml:space="preserve">) do </w:t>
      </w:r>
      <w:r w:rsidR="009C2ECE" w:rsidRPr="009C2ECE">
        <w:rPr>
          <w:sz w:val="24"/>
          <w:szCs w:val="24"/>
        </w:rPr>
        <w:t>zidentyfikowanych problemów mieszkańców na obszarze, uwzględnia kontekst innych dokumentów strategicznych na szczeblu lokalnym (stanowiąc istotny element całościowej wizji rozwoju jednostki), a także dokumentów wyższego szczebla, regulujących działania w przedmiotowym obszarze. W związku z tym komplementarność z innymi działaniami oraz priorytetami wpływa na skuteczność i efektywność realizacji</w:t>
      </w:r>
      <w:r w:rsidR="009C2ECE" w:rsidRPr="009C2ECE">
        <w:rPr>
          <w:spacing w:val="2"/>
          <w:sz w:val="24"/>
          <w:szCs w:val="24"/>
        </w:rPr>
        <w:t xml:space="preserve"> </w:t>
      </w:r>
      <w:r>
        <w:rPr>
          <w:spacing w:val="2"/>
          <w:sz w:val="24"/>
          <w:szCs w:val="24"/>
        </w:rPr>
        <w:t xml:space="preserve">aktualizacji </w:t>
      </w:r>
      <w:r w:rsidR="009C2ECE" w:rsidRPr="009C2ECE">
        <w:rPr>
          <w:sz w:val="24"/>
          <w:szCs w:val="24"/>
        </w:rPr>
        <w:t>Strategii.</w:t>
      </w:r>
    </w:p>
    <w:p w14:paraId="6F7EDFFA" w14:textId="77777777" w:rsidR="009C2ECE" w:rsidRPr="009C2ECE" w:rsidRDefault="009C2ECE" w:rsidP="00383769">
      <w:pPr>
        <w:spacing w:line="276" w:lineRule="auto"/>
        <w:ind w:right="120" w:firstLine="707"/>
        <w:jc w:val="both"/>
        <w:rPr>
          <w:sz w:val="24"/>
          <w:szCs w:val="24"/>
        </w:rPr>
      </w:pPr>
      <w:r w:rsidRPr="009C2ECE">
        <w:rPr>
          <w:sz w:val="24"/>
          <w:szCs w:val="24"/>
        </w:rPr>
        <w:t>Oceny spójności celów strategicznych z dokumentami wyższego rzędu dokonano bezpośrednio w dokumencie. Ocena ta odnosiła się do następujących dokumentów:</w:t>
      </w:r>
    </w:p>
    <w:p w14:paraId="71636364" w14:textId="77777777" w:rsidR="009C2ECE" w:rsidRPr="009C2ECE" w:rsidRDefault="009C2ECE" w:rsidP="00383769">
      <w:pPr>
        <w:spacing w:before="5" w:line="276" w:lineRule="auto"/>
        <w:rPr>
          <w:sz w:val="24"/>
          <w:szCs w:val="24"/>
        </w:rPr>
      </w:pPr>
    </w:p>
    <w:p w14:paraId="0CE8F0FC" w14:textId="77777777" w:rsidR="009C2ECE" w:rsidRPr="009C2ECE" w:rsidRDefault="009C2ECE" w:rsidP="00383769">
      <w:pPr>
        <w:numPr>
          <w:ilvl w:val="0"/>
          <w:numId w:val="21"/>
        </w:numPr>
        <w:tabs>
          <w:tab w:val="left" w:pos="7089"/>
        </w:tabs>
        <w:spacing w:before="138" w:line="276" w:lineRule="auto"/>
        <w:jc w:val="both"/>
        <w:rPr>
          <w:sz w:val="24"/>
          <w:szCs w:val="24"/>
        </w:rPr>
      </w:pPr>
      <w:r w:rsidRPr="009C2ECE">
        <w:rPr>
          <w:sz w:val="24"/>
          <w:szCs w:val="24"/>
        </w:rPr>
        <w:t>Na szczeblu międzynarodowym i</w:t>
      </w:r>
      <w:r w:rsidRPr="009C2ECE">
        <w:rPr>
          <w:spacing w:val="-3"/>
          <w:sz w:val="24"/>
          <w:szCs w:val="24"/>
        </w:rPr>
        <w:t xml:space="preserve"> </w:t>
      </w:r>
      <w:r w:rsidRPr="009C2ECE">
        <w:rPr>
          <w:sz w:val="24"/>
          <w:szCs w:val="24"/>
        </w:rPr>
        <w:t>krajowym:</w:t>
      </w:r>
    </w:p>
    <w:p w14:paraId="021F266B" w14:textId="2E20F02D" w:rsidR="006C6693" w:rsidRPr="006C6693" w:rsidRDefault="006C6693" w:rsidP="00383769">
      <w:pPr>
        <w:numPr>
          <w:ilvl w:val="1"/>
          <w:numId w:val="23"/>
        </w:numPr>
        <w:tabs>
          <w:tab w:val="left" w:pos="2600"/>
          <w:tab w:val="left" w:pos="2601"/>
        </w:tabs>
        <w:spacing w:line="276" w:lineRule="auto"/>
        <w:ind w:left="1276"/>
        <w:jc w:val="both"/>
        <w:rPr>
          <w:sz w:val="24"/>
          <w:szCs w:val="24"/>
        </w:rPr>
      </w:pPr>
      <w:r w:rsidRPr="006C6693">
        <w:rPr>
          <w:i/>
          <w:iCs/>
          <w:sz w:val="24"/>
          <w:szCs w:val="24"/>
        </w:rPr>
        <w:t>Umowa Partnerstwa dla realizacji Polityki Spójności 2021–2027 w Polsce</w:t>
      </w:r>
      <w:r>
        <w:rPr>
          <w:i/>
          <w:iCs/>
          <w:sz w:val="24"/>
          <w:szCs w:val="24"/>
        </w:rPr>
        <w:t>;</w:t>
      </w:r>
    </w:p>
    <w:p w14:paraId="5F71BE8C" w14:textId="278A5D04"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Agenda 2030 na rzecz Zrównoważonego</w:t>
      </w:r>
      <w:r w:rsidRPr="009C2ECE">
        <w:rPr>
          <w:i/>
          <w:iCs/>
          <w:spacing w:val="-2"/>
          <w:sz w:val="24"/>
          <w:szCs w:val="24"/>
        </w:rPr>
        <w:t xml:space="preserve"> </w:t>
      </w:r>
      <w:r w:rsidRPr="009C2ECE">
        <w:rPr>
          <w:i/>
          <w:iCs/>
          <w:sz w:val="24"/>
          <w:szCs w:val="24"/>
        </w:rPr>
        <w:t>Rozwoju;</w:t>
      </w:r>
    </w:p>
    <w:p w14:paraId="29A7FA3F" w14:textId="77777777"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Krajowa Strategia Rozwoju Regionalnego</w:t>
      </w:r>
      <w:r w:rsidRPr="009C2ECE">
        <w:rPr>
          <w:i/>
          <w:iCs/>
          <w:spacing w:val="-2"/>
          <w:sz w:val="24"/>
          <w:szCs w:val="24"/>
        </w:rPr>
        <w:t xml:space="preserve"> </w:t>
      </w:r>
      <w:r w:rsidRPr="009C2ECE">
        <w:rPr>
          <w:i/>
          <w:iCs/>
          <w:sz w:val="24"/>
          <w:szCs w:val="24"/>
        </w:rPr>
        <w:t>2030;</w:t>
      </w:r>
    </w:p>
    <w:p w14:paraId="2C380041" w14:textId="66842AD3" w:rsidR="009C2ECE" w:rsidRPr="009C2ECE" w:rsidRDefault="009C2ECE" w:rsidP="00383769">
      <w:pPr>
        <w:numPr>
          <w:ilvl w:val="1"/>
          <w:numId w:val="23"/>
        </w:numPr>
        <w:tabs>
          <w:tab w:val="left" w:pos="2484"/>
        </w:tabs>
        <w:spacing w:line="276" w:lineRule="auto"/>
        <w:ind w:left="1276" w:right="118"/>
        <w:jc w:val="both"/>
        <w:rPr>
          <w:sz w:val="24"/>
          <w:szCs w:val="24"/>
        </w:rPr>
      </w:pPr>
      <w:r w:rsidRPr="009C2ECE">
        <w:rPr>
          <w:i/>
          <w:iCs/>
          <w:sz w:val="24"/>
          <w:szCs w:val="24"/>
        </w:rPr>
        <w:t>Strategia</w:t>
      </w:r>
      <w:r w:rsidRPr="009C2ECE">
        <w:rPr>
          <w:i/>
          <w:iCs/>
          <w:spacing w:val="-11"/>
          <w:sz w:val="24"/>
          <w:szCs w:val="24"/>
        </w:rPr>
        <w:t xml:space="preserve"> </w:t>
      </w:r>
      <w:r w:rsidRPr="009C2ECE">
        <w:rPr>
          <w:i/>
          <w:iCs/>
          <w:sz w:val="24"/>
          <w:szCs w:val="24"/>
        </w:rPr>
        <w:t>na</w:t>
      </w:r>
      <w:r w:rsidRPr="009C2ECE">
        <w:rPr>
          <w:i/>
          <w:iCs/>
          <w:spacing w:val="-10"/>
          <w:sz w:val="24"/>
          <w:szCs w:val="24"/>
        </w:rPr>
        <w:t xml:space="preserve"> </w:t>
      </w:r>
      <w:r w:rsidRPr="009C2ECE">
        <w:rPr>
          <w:i/>
          <w:iCs/>
          <w:sz w:val="24"/>
          <w:szCs w:val="24"/>
        </w:rPr>
        <w:t>rzecz</w:t>
      </w:r>
      <w:r w:rsidRPr="009C2ECE">
        <w:rPr>
          <w:i/>
          <w:iCs/>
          <w:spacing w:val="-10"/>
          <w:sz w:val="24"/>
          <w:szCs w:val="24"/>
        </w:rPr>
        <w:t xml:space="preserve"> </w:t>
      </w:r>
      <w:r w:rsidRPr="009C2ECE">
        <w:rPr>
          <w:i/>
          <w:iCs/>
          <w:sz w:val="24"/>
          <w:szCs w:val="24"/>
        </w:rPr>
        <w:t>Odpowiedzialnego</w:t>
      </w:r>
      <w:r w:rsidRPr="009C2ECE">
        <w:rPr>
          <w:i/>
          <w:iCs/>
          <w:spacing w:val="-9"/>
          <w:sz w:val="24"/>
          <w:szCs w:val="24"/>
        </w:rPr>
        <w:t xml:space="preserve"> </w:t>
      </w:r>
      <w:r w:rsidRPr="009C2ECE">
        <w:rPr>
          <w:i/>
          <w:iCs/>
          <w:sz w:val="24"/>
          <w:szCs w:val="24"/>
        </w:rPr>
        <w:t>Rozwoju</w:t>
      </w:r>
      <w:r w:rsidRPr="009C2ECE">
        <w:rPr>
          <w:i/>
          <w:iCs/>
          <w:spacing w:val="-9"/>
          <w:sz w:val="24"/>
          <w:szCs w:val="24"/>
        </w:rPr>
        <w:t xml:space="preserve"> </w:t>
      </w:r>
      <w:r w:rsidRPr="009C2ECE">
        <w:rPr>
          <w:i/>
          <w:iCs/>
          <w:sz w:val="24"/>
          <w:szCs w:val="24"/>
        </w:rPr>
        <w:t>do</w:t>
      </w:r>
      <w:r w:rsidRPr="009C2ECE">
        <w:rPr>
          <w:i/>
          <w:iCs/>
          <w:spacing w:val="-9"/>
          <w:sz w:val="24"/>
          <w:szCs w:val="24"/>
        </w:rPr>
        <w:t xml:space="preserve"> </w:t>
      </w:r>
      <w:r w:rsidRPr="009C2ECE">
        <w:rPr>
          <w:i/>
          <w:iCs/>
          <w:sz w:val="24"/>
          <w:szCs w:val="24"/>
        </w:rPr>
        <w:t>roku</w:t>
      </w:r>
      <w:r w:rsidRPr="009C2ECE">
        <w:rPr>
          <w:i/>
          <w:iCs/>
          <w:spacing w:val="-9"/>
          <w:sz w:val="24"/>
          <w:szCs w:val="24"/>
        </w:rPr>
        <w:t xml:space="preserve"> </w:t>
      </w:r>
      <w:r w:rsidRPr="009C2ECE">
        <w:rPr>
          <w:i/>
          <w:iCs/>
          <w:sz w:val="24"/>
          <w:szCs w:val="24"/>
        </w:rPr>
        <w:t>2020</w:t>
      </w:r>
      <w:r w:rsidRPr="009C2ECE">
        <w:rPr>
          <w:i/>
          <w:iCs/>
          <w:spacing w:val="-10"/>
          <w:sz w:val="24"/>
          <w:szCs w:val="24"/>
        </w:rPr>
        <w:t xml:space="preserve"> </w:t>
      </w:r>
      <w:r w:rsidR="00875F89">
        <w:rPr>
          <w:i/>
          <w:iCs/>
          <w:spacing w:val="-10"/>
          <w:sz w:val="24"/>
          <w:szCs w:val="24"/>
        </w:rPr>
        <w:t>(</w:t>
      </w:r>
      <w:r w:rsidRPr="009C2ECE">
        <w:rPr>
          <w:i/>
          <w:iCs/>
          <w:sz w:val="24"/>
          <w:szCs w:val="24"/>
        </w:rPr>
        <w:t>z</w:t>
      </w:r>
      <w:r w:rsidRPr="009C2ECE">
        <w:rPr>
          <w:i/>
          <w:iCs/>
          <w:spacing w:val="-10"/>
          <w:sz w:val="24"/>
          <w:szCs w:val="24"/>
        </w:rPr>
        <w:t xml:space="preserve"> </w:t>
      </w:r>
      <w:r w:rsidRPr="009C2ECE">
        <w:rPr>
          <w:i/>
          <w:iCs/>
          <w:sz w:val="24"/>
          <w:szCs w:val="24"/>
        </w:rPr>
        <w:t>perspektywą</w:t>
      </w:r>
      <w:r w:rsidRPr="009C2ECE">
        <w:rPr>
          <w:i/>
          <w:iCs/>
          <w:spacing w:val="-7"/>
          <w:sz w:val="24"/>
          <w:szCs w:val="24"/>
        </w:rPr>
        <w:t xml:space="preserve"> </w:t>
      </w:r>
      <w:r w:rsidRPr="009C2ECE">
        <w:rPr>
          <w:i/>
          <w:iCs/>
          <w:sz w:val="24"/>
          <w:szCs w:val="24"/>
        </w:rPr>
        <w:t>do 2030</w:t>
      </w:r>
      <w:r w:rsidR="00875F89">
        <w:rPr>
          <w:i/>
          <w:iCs/>
          <w:sz w:val="24"/>
          <w:szCs w:val="24"/>
        </w:rPr>
        <w:t>)</w:t>
      </w:r>
      <w:r w:rsidRPr="009C2ECE">
        <w:rPr>
          <w:i/>
          <w:iCs/>
          <w:sz w:val="24"/>
          <w:szCs w:val="24"/>
        </w:rPr>
        <w:t>;</w:t>
      </w:r>
    </w:p>
    <w:p w14:paraId="7B6E8E62" w14:textId="77777777" w:rsidR="009C2ECE" w:rsidRPr="009C2ECE" w:rsidRDefault="009C2ECE" w:rsidP="00383769">
      <w:pPr>
        <w:numPr>
          <w:ilvl w:val="1"/>
          <w:numId w:val="23"/>
        </w:numPr>
        <w:tabs>
          <w:tab w:val="left" w:pos="2600"/>
          <w:tab w:val="left" w:pos="2601"/>
        </w:tabs>
        <w:spacing w:line="276" w:lineRule="auto"/>
        <w:ind w:left="1276" w:right="115"/>
        <w:jc w:val="both"/>
        <w:rPr>
          <w:sz w:val="24"/>
          <w:szCs w:val="24"/>
        </w:rPr>
      </w:pPr>
      <w:r w:rsidRPr="009C2ECE">
        <w:rPr>
          <w:i/>
          <w:iCs/>
          <w:sz w:val="24"/>
          <w:szCs w:val="24"/>
        </w:rPr>
        <w:t>Polityka</w:t>
      </w:r>
      <w:r w:rsidRPr="009C2ECE">
        <w:rPr>
          <w:i/>
          <w:iCs/>
          <w:spacing w:val="-17"/>
          <w:sz w:val="24"/>
          <w:szCs w:val="24"/>
        </w:rPr>
        <w:t xml:space="preserve"> </w:t>
      </w:r>
      <w:r w:rsidRPr="009C2ECE">
        <w:rPr>
          <w:i/>
          <w:iCs/>
          <w:sz w:val="24"/>
          <w:szCs w:val="24"/>
        </w:rPr>
        <w:t>Ekologiczna</w:t>
      </w:r>
      <w:r w:rsidRPr="009C2ECE">
        <w:rPr>
          <w:i/>
          <w:iCs/>
          <w:spacing w:val="-18"/>
          <w:sz w:val="24"/>
          <w:szCs w:val="24"/>
        </w:rPr>
        <w:t xml:space="preserve"> </w:t>
      </w:r>
      <w:r w:rsidRPr="009C2ECE">
        <w:rPr>
          <w:i/>
          <w:iCs/>
          <w:sz w:val="24"/>
          <w:szCs w:val="24"/>
        </w:rPr>
        <w:t>Państwa</w:t>
      </w:r>
      <w:r w:rsidRPr="009C2ECE">
        <w:rPr>
          <w:i/>
          <w:iCs/>
          <w:spacing w:val="-18"/>
          <w:sz w:val="24"/>
          <w:szCs w:val="24"/>
        </w:rPr>
        <w:t xml:space="preserve"> </w:t>
      </w:r>
      <w:r w:rsidRPr="009C2ECE">
        <w:rPr>
          <w:i/>
          <w:iCs/>
          <w:sz w:val="24"/>
          <w:szCs w:val="24"/>
        </w:rPr>
        <w:t>2030</w:t>
      </w:r>
      <w:r w:rsidRPr="009C2ECE">
        <w:rPr>
          <w:i/>
          <w:iCs/>
          <w:spacing w:val="-17"/>
          <w:sz w:val="24"/>
          <w:szCs w:val="24"/>
        </w:rPr>
        <w:t xml:space="preserve"> </w:t>
      </w:r>
      <w:r w:rsidRPr="009C2ECE">
        <w:rPr>
          <w:i/>
          <w:iCs/>
          <w:sz w:val="24"/>
          <w:szCs w:val="24"/>
        </w:rPr>
        <w:t>–</w:t>
      </w:r>
      <w:r w:rsidRPr="009C2ECE">
        <w:rPr>
          <w:i/>
          <w:iCs/>
          <w:spacing w:val="-15"/>
          <w:sz w:val="24"/>
          <w:szCs w:val="24"/>
        </w:rPr>
        <w:t xml:space="preserve"> </w:t>
      </w:r>
      <w:r w:rsidRPr="009C2ECE">
        <w:rPr>
          <w:i/>
          <w:iCs/>
          <w:sz w:val="24"/>
          <w:szCs w:val="24"/>
        </w:rPr>
        <w:t>strategia</w:t>
      </w:r>
      <w:r w:rsidRPr="009C2ECE">
        <w:rPr>
          <w:i/>
          <w:iCs/>
          <w:spacing w:val="-18"/>
          <w:sz w:val="24"/>
          <w:szCs w:val="24"/>
        </w:rPr>
        <w:t xml:space="preserve"> </w:t>
      </w:r>
      <w:r w:rsidRPr="009C2ECE">
        <w:rPr>
          <w:i/>
          <w:iCs/>
          <w:sz w:val="24"/>
          <w:szCs w:val="24"/>
        </w:rPr>
        <w:t>rozwoju</w:t>
      </w:r>
      <w:r w:rsidRPr="009C2ECE">
        <w:rPr>
          <w:i/>
          <w:iCs/>
          <w:spacing w:val="-17"/>
          <w:sz w:val="24"/>
          <w:szCs w:val="24"/>
        </w:rPr>
        <w:t xml:space="preserve"> </w:t>
      </w:r>
      <w:r w:rsidRPr="009C2ECE">
        <w:rPr>
          <w:i/>
          <w:iCs/>
          <w:sz w:val="24"/>
          <w:szCs w:val="24"/>
        </w:rPr>
        <w:t>w</w:t>
      </w:r>
      <w:r w:rsidRPr="009C2ECE">
        <w:rPr>
          <w:i/>
          <w:iCs/>
          <w:spacing w:val="-17"/>
          <w:sz w:val="24"/>
          <w:szCs w:val="24"/>
        </w:rPr>
        <w:t xml:space="preserve"> </w:t>
      </w:r>
      <w:r w:rsidRPr="009C2ECE">
        <w:rPr>
          <w:i/>
          <w:iCs/>
          <w:sz w:val="24"/>
          <w:szCs w:val="24"/>
        </w:rPr>
        <w:t>obszarze</w:t>
      </w:r>
      <w:r w:rsidRPr="009C2ECE">
        <w:rPr>
          <w:i/>
          <w:iCs/>
          <w:spacing w:val="-17"/>
          <w:sz w:val="24"/>
          <w:szCs w:val="24"/>
        </w:rPr>
        <w:t xml:space="preserve"> </w:t>
      </w:r>
      <w:r w:rsidRPr="009C2ECE">
        <w:rPr>
          <w:i/>
          <w:iCs/>
          <w:sz w:val="24"/>
          <w:szCs w:val="24"/>
        </w:rPr>
        <w:t>środowiska i gospodarki</w:t>
      </w:r>
      <w:r w:rsidRPr="009C2ECE">
        <w:rPr>
          <w:i/>
          <w:iCs/>
          <w:spacing w:val="-1"/>
          <w:sz w:val="24"/>
          <w:szCs w:val="24"/>
        </w:rPr>
        <w:t xml:space="preserve"> </w:t>
      </w:r>
      <w:r w:rsidRPr="009C2ECE">
        <w:rPr>
          <w:i/>
          <w:iCs/>
          <w:sz w:val="24"/>
          <w:szCs w:val="24"/>
        </w:rPr>
        <w:t>wodnej;</w:t>
      </w:r>
    </w:p>
    <w:p w14:paraId="5B593E76" w14:textId="77777777"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Strategia Rozwoju Kapitału Społecznego</w:t>
      </w:r>
      <w:r w:rsidRPr="009C2ECE">
        <w:rPr>
          <w:i/>
          <w:iCs/>
          <w:spacing w:val="-3"/>
          <w:sz w:val="24"/>
          <w:szCs w:val="24"/>
        </w:rPr>
        <w:t xml:space="preserve"> </w:t>
      </w:r>
      <w:r w:rsidRPr="009C2ECE">
        <w:rPr>
          <w:i/>
          <w:iCs/>
          <w:sz w:val="24"/>
          <w:szCs w:val="24"/>
        </w:rPr>
        <w:t>2030;</w:t>
      </w:r>
    </w:p>
    <w:p w14:paraId="09BE0E43" w14:textId="77777777"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Strategia zrównoważonego rozwoju wsi, rolnictwa i rybactwa</w:t>
      </w:r>
      <w:r w:rsidRPr="009C2ECE">
        <w:rPr>
          <w:i/>
          <w:iCs/>
          <w:spacing w:val="-8"/>
          <w:sz w:val="24"/>
          <w:szCs w:val="24"/>
        </w:rPr>
        <w:t xml:space="preserve"> </w:t>
      </w:r>
      <w:r w:rsidRPr="009C2ECE">
        <w:rPr>
          <w:i/>
          <w:iCs/>
          <w:sz w:val="24"/>
          <w:szCs w:val="24"/>
        </w:rPr>
        <w:t>2030;</w:t>
      </w:r>
    </w:p>
    <w:p w14:paraId="5B35C833" w14:textId="77777777"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Plan gospodarowania wodami na obszarze dorzecza</w:t>
      </w:r>
      <w:r w:rsidRPr="009C2ECE">
        <w:rPr>
          <w:i/>
          <w:iCs/>
          <w:spacing w:val="-4"/>
          <w:sz w:val="24"/>
          <w:szCs w:val="24"/>
        </w:rPr>
        <w:t xml:space="preserve"> </w:t>
      </w:r>
      <w:r w:rsidRPr="009C2ECE">
        <w:rPr>
          <w:i/>
          <w:iCs/>
          <w:sz w:val="24"/>
          <w:szCs w:val="24"/>
        </w:rPr>
        <w:t>Wisły;</w:t>
      </w:r>
    </w:p>
    <w:p w14:paraId="394E3EA5" w14:textId="77777777"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Aktualizacja Programu Wodno-Środowiskowego Kraju;</w:t>
      </w:r>
    </w:p>
    <w:p w14:paraId="09C60BEC" w14:textId="77777777"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Plan zarządzania ryzykiem powodziowym dla obszaru dorzecza</w:t>
      </w:r>
      <w:r w:rsidRPr="009C2ECE">
        <w:rPr>
          <w:i/>
          <w:iCs/>
          <w:spacing w:val="-4"/>
          <w:sz w:val="24"/>
          <w:szCs w:val="24"/>
        </w:rPr>
        <w:t xml:space="preserve"> </w:t>
      </w:r>
      <w:r w:rsidRPr="009C2ECE">
        <w:rPr>
          <w:i/>
          <w:iCs/>
          <w:sz w:val="24"/>
          <w:szCs w:val="24"/>
        </w:rPr>
        <w:t>Wisły;</w:t>
      </w:r>
    </w:p>
    <w:p w14:paraId="36BCED22" w14:textId="18B90410" w:rsidR="009C2ECE" w:rsidRPr="009C2ECE" w:rsidRDefault="009C2ECE" w:rsidP="00383769">
      <w:pPr>
        <w:numPr>
          <w:ilvl w:val="1"/>
          <w:numId w:val="23"/>
        </w:numPr>
        <w:tabs>
          <w:tab w:val="left" w:pos="2600"/>
          <w:tab w:val="left" w:pos="2601"/>
        </w:tabs>
        <w:spacing w:line="276" w:lineRule="auto"/>
        <w:ind w:left="1276"/>
        <w:jc w:val="both"/>
        <w:rPr>
          <w:sz w:val="24"/>
          <w:szCs w:val="24"/>
        </w:rPr>
      </w:pPr>
      <w:r w:rsidRPr="009C2ECE">
        <w:rPr>
          <w:i/>
          <w:iCs/>
          <w:sz w:val="24"/>
          <w:szCs w:val="24"/>
        </w:rPr>
        <w:t>Plan przeciwdziałania skutkom</w:t>
      </w:r>
      <w:r w:rsidRPr="009C2ECE">
        <w:rPr>
          <w:i/>
          <w:iCs/>
          <w:spacing w:val="-1"/>
          <w:sz w:val="24"/>
          <w:szCs w:val="24"/>
        </w:rPr>
        <w:t xml:space="preserve"> </w:t>
      </w:r>
      <w:r w:rsidRPr="009C2ECE">
        <w:rPr>
          <w:i/>
          <w:iCs/>
          <w:sz w:val="24"/>
          <w:szCs w:val="24"/>
        </w:rPr>
        <w:t>suszy</w:t>
      </w:r>
      <w:r w:rsidRPr="009C2ECE">
        <w:rPr>
          <w:sz w:val="24"/>
          <w:szCs w:val="24"/>
        </w:rPr>
        <w:t>.</w:t>
      </w:r>
    </w:p>
    <w:p w14:paraId="08E20700" w14:textId="77777777" w:rsidR="009C2ECE" w:rsidRPr="009C2ECE" w:rsidRDefault="009C2ECE" w:rsidP="006B0375">
      <w:pPr>
        <w:numPr>
          <w:ilvl w:val="0"/>
          <w:numId w:val="21"/>
        </w:numPr>
        <w:tabs>
          <w:tab w:val="left" w:pos="7089"/>
        </w:tabs>
        <w:spacing w:line="276" w:lineRule="auto"/>
        <w:jc w:val="both"/>
        <w:rPr>
          <w:sz w:val="24"/>
          <w:szCs w:val="24"/>
        </w:rPr>
      </w:pPr>
      <w:r w:rsidRPr="009C2ECE">
        <w:rPr>
          <w:sz w:val="24"/>
          <w:szCs w:val="24"/>
        </w:rPr>
        <w:t>Na szczeblu</w:t>
      </w:r>
      <w:r w:rsidRPr="009C2ECE">
        <w:rPr>
          <w:spacing w:val="-3"/>
          <w:sz w:val="24"/>
          <w:szCs w:val="24"/>
        </w:rPr>
        <w:t xml:space="preserve"> </w:t>
      </w:r>
      <w:r w:rsidRPr="009C2ECE">
        <w:rPr>
          <w:sz w:val="24"/>
          <w:szCs w:val="24"/>
        </w:rPr>
        <w:t>regionalnym:</w:t>
      </w:r>
    </w:p>
    <w:p w14:paraId="62332FB7" w14:textId="70468984" w:rsidR="009C2ECE" w:rsidRPr="009C2ECE" w:rsidRDefault="009C2ECE" w:rsidP="00383769">
      <w:pPr>
        <w:widowControl/>
        <w:numPr>
          <w:ilvl w:val="0"/>
          <w:numId w:val="22"/>
        </w:numPr>
        <w:suppressAutoHyphens w:val="0"/>
        <w:autoSpaceDE/>
        <w:autoSpaceDN/>
        <w:spacing w:line="276" w:lineRule="auto"/>
        <w:ind w:left="1276"/>
        <w:textAlignment w:val="auto"/>
        <w:rPr>
          <w:rFonts w:eastAsiaTheme="minorHAnsi"/>
          <w:i/>
          <w:iCs/>
          <w:sz w:val="24"/>
          <w:szCs w:val="24"/>
        </w:rPr>
      </w:pPr>
      <w:r w:rsidRPr="009C2ECE">
        <w:rPr>
          <w:rFonts w:eastAsiaTheme="minorHAnsi"/>
          <w:i/>
          <w:iCs/>
          <w:sz w:val="24"/>
          <w:szCs w:val="24"/>
        </w:rPr>
        <w:t xml:space="preserve">Strategia Rozwoju Województwa </w:t>
      </w:r>
      <w:r w:rsidR="006C6693">
        <w:rPr>
          <w:rFonts w:eastAsiaTheme="minorHAnsi"/>
          <w:i/>
          <w:iCs/>
          <w:sz w:val="24"/>
          <w:szCs w:val="24"/>
        </w:rPr>
        <w:t xml:space="preserve">– Podkarpackie </w:t>
      </w:r>
      <w:r w:rsidRPr="009C2ECE">
        <w:rPr>
          <w:rFonts w:eastAsiaTheme="minorHAnsi"/>
          <w:i/>
          <w:iCs/>
          <w:sz w:val="24"/>
          <w:szCs w:val="24"/>
        </w:rPr>
        <w:t>2030;</w:t>
      </w:r>
    </w:p>
    <w:p w14:paraId="7DD8F53E" w14:textId="77777777" w:rsidR="006C6693" w:rsidRDefault="009C2ECE" w:rsidP="00383769">
      <w:pPr>
        <w:widowControl/>
        <w:numPr>
          <w:ilvl w:val="0"/>
          <w:numId w:val="22"/>
        </w:numPr>
        <w:suppressAutoHyphens w:val="0"/>
        <w:autoSpaceDE/>
        <w:autoSpaceDN/>
        <w:spacing w:line="276" w:lineRule="auto"/>
        <w:ind w:left="1276"/>
        <w:textAlignment w:val="auto"/>
        <w:rPr>
          <w:rFonts w:eastAsiaTheme="minorHAnsi"/>
          <w:i/>
          <w:iCs/>
          <w:sz w:val="24"/>
          <w:szCs w:val="24"/>
        </w:rPr>
      </w:pPr>
      <w:r w:rsidRPr="009C2ECE">
        <w:rPr>
          <w:rFonts w:eastAsiaTheme="minorHAnsi"/>
          <w:i/>
          <w:iCs/>
          <w:sz w:val="24"/>
          <w:szCs w:val="24"/>
        </w:rPr>
        <w:t xml:space="preserve">Plan Zagospodarowania Przestrzennego Województwa </w:t>
      </w:r>
      <w:r w:rsidR="006C6693">
        <w:rPr>
          <w:rFonts w:eastAsiaTheme="minorHAnsi"/>
          <w:i/>
          <w:iCs/>
          <w:sz w:val="24"/>
          <w:szCs w:val="24"/>
        </w:rPr>
        <w:t>Podkarpackiego</w:t>
      </w:r>
      <w:r w:rsidRPr="009C2ECE">
        <w:rPr>
          <w:rFonts w:eastAsiaTheme="minorHAnsi"/>
          <w:i/>
          <w:iCs/>
          <w:sz w:val="24"/>
          <w:szCs w:val="24"/>
        </w:rPr>
        <w:t>;</w:t>
      </w:r>
    </w:p>
    <w:p w14:paraId="526C657E" w14:textId="77777777" w:rsidR="00BE245E" w:rsidRDefault="006C6693" w:rsidP="00383769">
      <w:pPr>
        <w:widowControl/>
        <w:numPr>
          <w:ilvl w:val="0"/>
          <w:numId w:val="22"/>
        </w:numPr>
        <w:suppressAutoHyphens w:val="0"/>
        <w:autoSpaceDE/>
        <w:autoSpaceDN/>
        <w:spacing w:line="276" w:lineRule="auto"/>
        <w:ind w:left="1276"/>
        <w:jc w:val="both"/>
        <w:textAlignment w:val="auto"/>
        <w:rPr>
          <w:rFonts w:eastAsiaTheme="minorHAnsi"/>
          <w:i/>
          <w:iCs/>
          <w:sz w:val="24"/>
          <w:szCs w:val="24"/>
        </w:rPr>
      </w:pPr>
      <w:r w:rsidRPr="006C6693">
        <w:rPr>
          <w:rFonts w:eastAsiaTheme="minorHAnsi"/>
          <w:i/>
          <w:iCs/>
          <w:sz w:val="24"/>
          <w:szCs w:val="24"/>
        </w:rPr>
        <w:t>Strategia rozwoju i komunikacji marketingowej turystyki województwa podkarpackiego na lata 2020–2025</w:t>
      </w:r>
      <w:r w:rsidR="00BE245E">
        <w:rPr>
          <w:rFonts w:eastAsiaTheme="minorHAnsi"/>
          <w:i/>
          <w:iCs/>
          <w:sz w:val="24"/>
          <w:szCs w:val="24"/>
        </w:rPr>
        <w:t>;</w:t>
      </w:r>
    </w:p>
    <w:p w14:paraId="551B7961" w14:textId="77777777" w:rsidR="000512D7" w:rsidRDefault="00BE245E" w:rsidP="00383769">
      <w:pPr>
        <w:widowControl/>
        <w:numPr>
          <w:ilvl w:val="0"/>
          <w:numId w:val="22"/>
        </w:numPr>
        <w:suppressAutoHyphens w:val="0"/>
        <w:autoSpaceDE/>
        <w:autoSpaceDN/>
        <w:spacing w:line="276" w:lineRule="auto"/>
        <w:ind w:left="1276"/>
        <w:jc w:val="both"/>
        <w:textAlignment w:val="auto"/>
        <w:rPr>
          <w:rFonts w:eastAsiaTheme="minorHAnsi"/>
          <w:i/>
          <w:iCs/>
          <w:sz w:val="24"/>
          <w:szCs w:val="24"/>
        </w:rPr>
      </w:pPr>
      <w:r>
        <w:rPr>
          <w:rFonts w:eastAsiaTheme="minorHAnsi"/>
          <w:i/>
          <w:iCs/>
          <w:sz w:val="24"/>
          <w:szCs w:val="24"/>
        </w:rPr>
        <w:t>Program Strategiczny Rozwoju Transportu Województwa Podkarpackiego do roku 2030</w:t>
      </w:r>
      <w:r w:rsidR="006C6693">
        <w:rPr>
          <w:rFonts w:eastAsiaTheme="minorHAnsi"/>
          <w:i/>
          <w:iCs/>
          <w:sz w:val="24"/>
          <w:szCs w:val="24"/>
        </w:rPr>
        <w:t>.</w:t>
      </w:r>
    </w:p>
    <w:p w14:paraId="4CC7AA9B" w14:textId="30E201A0" w:rsidR="009C2ECE" w:rsidRPr="009C2ECE" w:rsidRDefault="009C2ECE" w:rsidP="00383769">
      <w:pPr>
        <w:spacing w:line="276" w:lineRule="auto"/>
        <w:ind w:right="119" w:firstLine="709"/>
        <w:jc w:val="both"/>
        <w:rPr>
          <w:i/>
          <w:iCs/>
          <w:sz w:val="24"/>
          <w:szCs w:val="24"/>
        </w:rPr>
      </w:pPr>
      <w:r w:rsidRPr="009C2ECE">
        <w:rPr>
          <w:sz w:val="24"/>
          <w:szCs w:val="24"/>
        </w:rPr>
        <w:t>Dodatkowo w dokumencie dokonano oceny spójności z najważniejszymi dokumentami planistycznymi na poziomie gmin np.:</w:t>
      </w:r>
      <w:r w:rsidRPr="009C2ECE">
        <w:rPr>
          <w:i/>
          <w:iCs/>
          <w:sz w:val="24"/>
          <w:szCs w:val="24"/>
        </w:rPr>
        <w:t xml:space="preserve"> Studium uwarunkowań i kierunków zagospodarowania przestrzennego </w:t>
      </w:r>
      <w:r w:rsidR="006C6693">
        <w:rPr>
          <w:i/>
          <w:iCs/>
          <w:sz w:val="24"/>
          <w:szCs w:val="24"/>
        </w:rPr>
        <w:t>Gminy Kolbuszowa</w:t>
      </w:r>
      <w:r w:rsidRPr="009C2ECE">
        <w:rPr>
          <w:i/>
          <w:iCs/>
          <w:sz w:val="24"/>
          <w:szCs w:val="24"/>
        </w:rPr>
        <w:t xml:space="preserve">, </w:t>
      </w:r>
      <w:r w:rsidR="006C6693" w:rsidRPr="006C6693">
        <w:rPr>
          <w:i/>
          <w:iCs/>
          <w:sz w:val="24"/>
          <w:szCs w:val="24"/>
        </w:rPr>
        <w:t>Program usuwania wyrobów zawierających azbest z terenu Gminy Cmolas na lata 2012–2032</w:t>
      </w:r>
      <w:r w:rsidR="006C6693">
        <w:rPr>
          <w:i/>
          <w:iCs/>
          <w:sz w:val="24"/>
          <w:szCs w:val="24"/>
        </w:rPr>
        <w:t xml:space="preserve"> </w:t>
      </w:r>
      <w:r w:rsidRPr="009C2ECE">
        <w:rPr>
          <w:sz w:val="24"/>
          <w:szCs w:val="24"/>
        </w:rPr>
        <w:t>i innymi.</w:t>
      </w:r>
      <w:r w:rsidRPr="009C2ECE">
        <w:rPr>
          <w:i/>
          <w:iCs/>
          <w:sz w:val="24"/>
          <w:szCs w:val="24"/>
        </w:rPr>
        <w:t xml:space="preserve"> </w:t>
      </w:r>
    </w:p>
    <w:p w14:paraId="22E8E788" w14:textId="69B1CE90" w:rsidR="009C2ECE" w:rsidRPr="009C2ECE" w:rsidRDefault="009C2ECE" w:rsidP="006B0375">
      <w:pPr>
        <w:spacing w:before="240" w:line="276" w:lineRule="auto"/>
        <w:ind w:firstLine="708"/>
        <w:jc w:val="both"/>
        <w:rPr>
          <w:sz w:val="24"/>
          <w:szCs w:val="24"/>
        </w:rPr>
      </w:pPr>
      <w:r w:rsidRPr="009C2ECE">
        <w:rPr>
          <w:sz w:val="24"/>
          <w:szCs w:val="24"/>
        </w:rPr>
        <w:t xml:space="preserve">Sprawdzenie zgodności założeń </w:t>
      </w:r>
      <w:r w:rsidR="00BE245E">
        <w:rPr>
          <w:sz w:val="24"/>
          <w:szCs w:val="24"/>
        </w:rPr>
        <w:t xml:space="preserve">aktualizacji </w:t>
      </w:r>
      <w:r w:rsidRPr="009C2ECE">
        <w:rPr>
          <w:sz w:val="24"/>
          <w:szCs w:val="24"/>
        </w:rPr>
        <w:t xml:space="preserve">Strategii z dokumentami wyższego rzędu wykazało pełne powiązanie z tymi dokumentami, a część założonych w </w:t>
      </w:r>
      <w:r w:rsidR="00BE245E">
        <w:rPr>
          <w:sz w:val="24"/>
          <w:szCs w:val="24"/>
        </w:rPr>
        <w:t xml:space="preserve">aktualizacji </w:t>
      </w:r>
      <w:r w:rsidRPr="009C2ECE">
        <w:rPr>
          <w:sz w:val="24"/>
          <w:szCs w:val="24"/>
        </w:rPr>
        <w:t>Strategii celów bezpośrednio przyczyni się do realizacji założeń opracowań regionalnych i krajowych.</w:t>
      </w:r>
    </w:p>
    <w:p w14:paraId="18E8B559" w14:textId="77777777" w:rsidR="009C2ECE" w:rsidRPr="009C2ECE" w:rsidRDefault="009C2ECE" w:rsidP="00383769">
      <w:pPr>
        <w:keepNext/>
        <w:keepLines/>
        <w:spacing w:before="240" w:line="276" w:lineRule="auto"/>
        <w:outlineLvl w:val="0"/>
        <w:rPr>
          <w:rFonts w:eastAsiaTheme="majorEastAsia"/>
          <w:b/>
          <w:bCs/>
          <w:sz w:val="28"/>
          <w:szCs w:val="28"/>
        </w:rPr>
      </w:pPr>
      <w:bookmarkStart w:id="22" w:name="_Toc101775386"/>
      <w:bookmarkStart w:id="23" w:name="_Toc107918461"/>
      <w:bookmarkStart w:id="24" w:name="_Toc197604182"/>
      <w:r w:rsidRPr="009C2ECE">
        <w:rPr>
          <w:rFonts w:eastAsiaTheme="majorEastAsia"/>
          <w:b/>
          <w:bCs/>
          <w:sz w:val="28"/>
          <w:szCs w:val="28"/>
        </w:rPr>
        <w:lastRenderedPageBreak/>
        <w:t>Podsumowanie</w:t>
      </w:r>
      <w:bookmarkEnd w:id="22"/>
      <w:bookmarkEnd w:id="23"/>
      <w:bookmarkEnd w:id="24"/>
    </w:p>
    <w:p w14:paraId="3281C963" w14:textId="77777777" w:rsidR="009C2ECE" w:rsidRPr="009C2ECE" w:rsidRDefault="009C2ECE" w:rsidP="00383769">
      <w:pPr>
        <w:spacing w:before="10" w:line="276" w:lineRule="auto"/>
        <w:rPr>
          <w:b/>
          <w:szCs w:val="24"/>
        </w:rPr>
      </w:pPr>
    </w:p>
    <w:p w14:paraId="38179B54" w14:textId="232A45CA" w:rsidR="009C2ECE" w:rsidRPr="009C2ECE" w:rsidRDefault="00BE245E" w:rsidP="00383769">
      <w:pPr>
        <w:spacing w:line="276" w:lineRule="auto"/>
        <w:ind w:right="117" w:firstLine="707"/>
        <w:jc w:val="both"/>
        <w:rPr>
          <w:i/>
          <w:iCs/>
          <w:sz w:val="24"/>
          <w:szCs w:val="24"/>
        </w:rPr>
      </w:pPr>
      <w:r w:rsidRPr="00BE245E">
        <w:rPr>
          <w:sz w:val="24"/>
          <w:szCs w:val="24"/>
        </w:rPr>
        <w:t>Aktualizacja</w:t>
      </w:r>
      <w:r>
        <w:rPr>
          <w:i/>
          <w:iCs/>
          <w:sz w:val="24"/>
          <w:szCs w:val="24"/>
        </w:rPr>
        <w:t xml:space="preserve"> </w:t>
      </w:r>
      <w:r w:rsidR="009C2ECE" w:rsidRPr="009C2ECE">
        <w:rPr>
          <w:i/>
          <w:iCs/>
          <w:sz w:val="24"/>
          <w:szCs w:val="24"/>
        </w:rPr>
        <w:t>Strategi</w:t>
      </w:r>
      <w:r>
        <w:rPr>
          <w:i/>
          <w:iCs/>
          <w:sz w:val="24"/>
          <w:szCs w:val="24"/>
        </w:rPr>
        <w:t>i</w:t>
      </w:r>
      <w:r w:rsidR="009C2ECE" w:rsidRPr="009C2ECE">
        <w:rPr>
          <w:i/>
          <w:iCs/>
          <w:sz w:val="24"/>
          <w:szCs w:val="24"/>
        </w:rPr>
        <w:t xml:space="preserve"> </w:t>
      </w:r>
      <w:r w:rsidR="006C6693" w:rsidRPr="005148FF">
        <w:rPr>
          <w:bCs/>
          <w:i/>
          <w:iCs/>
          <w:sz w:val="24"/>
          <w:szCs w:val="24"/>
        </w:rPr>
        <w:t>Rozwoju Ponadlokalnego dla Partnerstwa Kolbuszowskiego na lata 2022–2030</w:t>
      </w:r>
      <w:r w:rsidR="006C6693">
        <w:rPr>
          <w:bCs/>
          <w:i/>
          <w:iCs/>
          <w:sz w:val="24"/>
          <w:szCs w:val="24"/>
        </w:rPr>
        <w:t xml:space="preserve"> </w:t>
      </w:r>
      <w:r w:rsidR="009C2ECE" w:rsidRPr="009C2ECE">
        <w:rPr>
          <w:sz w:val="24"/>
          <w:szCs w:val="24"/>
        </w:rPr>
        <w:t>oraz przeprowadzony proces jej tworzenia spełniają wszystkie podstawowe kryteria ewaluacyjne. Dokument powstał przy współpracy podmiotu zewnętrznego, przedstawicieli władz lokalnych, pracowników instytucji publicznych oraz mieszkańców i ich przedstawicieli. Interesariusze mogli wyrażać swoje potrzeby, opinie i uwagi w badaniu ankietowym, podczas spotkań oraz w procesie konsultacji społecznych. Z związku z tym należy stwierdzić, że dokument stanowi odpowiedź na oczekiwania i potrzeby miejscowej społeczności.</w:t>
      </w:r>
    </w:p>
    <w:p w14:paraId="7CAEC07A" w14:textId="4086464F" w:rsidR="009C2ECE" w:rsidRPr="009C2ECE" w:rsidRDefault="009C2ECE" w:rsidP="00383769">
      <w:pPr>
        <w:spacing w:before="160" w:line="276" w:lineRule="auto"/>
        <w:ind w:right="120" w:firstLine="707"/>
        <w:jc w:val="both"/>
        <w:rPr>
          <w:sz w:val="24"/>
          <w:szCs w:val="24"/>
        </w:rPr>
      </w:pPr>
      <w:r w:rsidRPr="009C2ECE">
        <w:rPr>
          <w:sz w:val="24"/>
          <w:szCs w:val="24"/>
        </w:rPr>
        <w:t xml:space="preserve">Nie odnotowano uchybień proceduralnych, dokument powstał zgodnie z obowiązującymi przepisami prawa oraz rekomendacjami Ministerstwa Funduszy i Polityki Regionalnej, zawartymi w opracowaniu </w:t>
      </w:r>
      <w:r w:rsidRPr="009C2ECE">
        <w:rPr>
          <w:i/>
          <w:iCs/>
          <w:sz w:val="24"/>
          <w:szCs w:val="24"/>
        </w:rPr>
        <w:t>Strategia Rozwoju Gminy – Poradnik praktyczny</w:t>
      </w:r>
      <w:r w:rsidRPr="009C2ECE">
        <w:rPr>
          <w:sz w:val="24"/>
          <w:szCs w:val="24"/>
        </w:rPr>
        <w:t>.</w:t>
      </w:r>
    </w:p>
    <w:p w14:paraId="571AF5CA" w14:textId="55185556" w:rsidR="009C2ECE" w:rsidRPr="009C2ECE" w:rsidRDefault="009C2ECE" w:rsidP="00383769">
      <w:pPr>
        <w:spacing w:before="160" w:line="276" w:lineRule="auto"/>
        <w:ind w:right="114" w:firstLine="709"/>
        <w:jc w:val="both"/>
        <w:rPr>
          <w:sz w:val="24"/>
          <w:szCs w:val="24"/>
        </w:rPr>
      </w:pPr>
      <w:r w:rsidRPr="009C2ECE">
        <w:rPr>
          <w:sz w:val="24"/>
          <w:szCs w:val="24"/>
        </w:rPr>
        <w:t xml:space="preserve">W systemie realizacji Strategii można zauważyć podejście horyzontalne, tzn. cele </w:t>
      </w:r>
      <w:r w:rsidR="006C6693">
        <w:rPr>
          <w:sz w:val="24"/>
          <w:szCs w:val="24"/>
        </w:rPr>
        <w:t>operacyjne</w:t>
      </w:r>
      <w:r w:rsidRPr="009C2ECE">
        <w:rPr>
          <w:sz w:val="24"/>
          <w:szCs w:val="24"/>
        </w:rPr>
        <w:t xml:space="preserve"> dotykają kilku sfer, z tego też względu niektóre projekty przewidziane są do realizacji w ramach interdyscyplinarnej współpracy kilku podmiotów. Strategia uwzględnia wszystkie elementy wynikające z </w:t>
      </w:r>
      <w:r w:rsidRPr="009C2ECE">
        <w:rPr>
          <w:i/>
          <w:sz w:val="24"/>
          <w:szCs w:val="24"/>
        </w:rPr>
        <w:t xml:space="preserve">Ustawy z dnia 15 lipca 2020 r. o zmianie ustawy o zasadach prowadzenia polityki rozwoju oraz niektórych innych ustaw </w:t>
      </w:r>
      <w:r w:rsidRPr="009C2ECE">
        <w:rPr>
          <w:sz w:val="24"/>
          <w:szCs w:val="24"/>
        </w:rPr>
        <w:t>(Dz. U. z 2020 r. poz. 1378 z</w:t>
      </w:r>
      <w:r w:rsidR="0029607D">
        <w:rPr>
          <w:sz w:val="24"/>
          <w:szCs w:val="24"/>
        </w:rPr>
        <w:t> </w:t>
      </w:r>
      <w:r w:rsidRPr="009C2ECE">
        <w:rPr>
          <w:sz w:val="24"/>
          <w:szCs w:val="24"/>
        </w:rPr>
        <w:t>późn. zm.), w tym w szczególności zawiera opis OSI wojewódzkich i lokalnych, model struktury funkcjonalno-przestrzennej oraz ustalenia i rekomendacje w zakresie kształtowania i prowadzenia polityki przestrzennej obszaru.</w:t>
      </w:r>
    </w:p>
    <w:p w14:paraId="01E7C106" w14:textId="3D007139" w:rsidR="009C2ECE" w:rsidRPr="0029607D" w:rsidRDefault="009C2ECE" w:rsidP="0029607D">
      <w:pPr>
        <w:spacing w:before="162" w:line="276" w:lineRule="auto"/>
        <w:ind w:right="115" w:firstLine="707"/>
        <w:jc w:val="both"/>
        <w:rPr>
          <w:sz w:val="24"/>
          <w:szCs w:val="24"/>
        </w:rPr>
      </w:pPr>
      <w:r w:rsidRPr="009C2ECE">
        <w:rPr>
          <w:sz w:val="24"/>
          <w:szCs w:val="24"/>
        </w:rPr>
        <w:t>Mając</w:t>
      </w:r>
      <w:r w:rsidRPr="009C2ECE">
        <w:rPr>
          <w:spacing w:val="-6"/>
          <w:sz w:val="24"/>
          <w:szCs w:val="24"/>
        </w:rPr>
        <w:t xml:space="preserve"> </w:t>
      </w:r>
      <w:r w:rsidRPr="009C2ECE">
        <w:rPr>
          <w:sz w:val="24"/>
          <w:szCs w:val="24"/>
        </w:rPr>
        <w:t>na</w:t>
      </w:r>
      <w:r w:rsidRPr="009C2ECE">
        <w:rPr>
          <w:spacing w:val="-3"/>
          <w:sz w:val="24"/>
          <w:szCs w:val="24"/>
        </w:rPr>
        <w:t xml:space="preserve"> </w:t>
      </w:r>
      <w:r w:rsidRPr="009C2ECE">
        <w:rPr>
          <w:sz w:val="24"/>
          <w:szCs w:val="24"/>
        </w:rPr>
        <w:t>uwadze</w:t>
      </w:r>
      <w:r w:rsidRPr="009C2ECE">
        <w:rPr>
          <w:spacing w:val="-6"/>
          <w:sz w:val="24"/>
          <w:szCs w:val="24"/>
        </w:rPr>
        <w:t xml:space="preserve"> </w:t>
      </w:r>
      <w:r w:rsidRPr="009C2ECE">
        <w:rPr>
          <w:sz w:val="24"/>
          <w:szCs w:val="24"/>
        </w:rPr>
        <w:t>powyższe</w:t>
      </w:r>
      <w:r w:rsidRPr="009C2ECE">
        <w:rPr>
          <w:spacing w:val="-5"/>
          <w:sz w:val="24"/>
          <w:szCs w:val="24"/>
        </w:rPr>
        <w:t xml:space="preserve"> – </w:t>
      </w:r>
      <w:r w:rsidRPr="009C2ECE">
        <w:rPr>
          <w:sz w:val="24"/>
          <w:szCs w:val="24"/>
        </w:rPr>
        <w:t>uznaje</w:t>
      </w:r>
      <w:r w:rsidRPr="009C2ECE">
        <w:rPr>
          <w:spacing w:val="-5"/>
          <w:sz w:val="24"/>
          <w:szCs w:val="24"/>
        </w:rPr>
        <w:t xml:space="preserve"> </w:t>
      </w:r>
      <w:r w:rsidRPr="009C2ECE">
        <w:rPr>
          <w:sz w:val="24"/>
          <w:szCs w:val="24"/>
        </w:rPr>
        <w:t>się,</w:t>
      </w:r>
      <w:r w:rsidRPr="009C2ECE">
        <w:rPr>
          <w:spacing w:val="-2"/>
          <w:sz w:val="24"/>
          <w:szCs w:val="24"/>
        </w:rPr>
        <w:t xml:space="preserve"> </w:t>
      </w:r>
      <w:r w:rsidRPr="009C2ECE">
        <w:rPr>
          <w:sz w:val="24"/>
          <w:szCs w:val="24"/>
        </w:rPr>
        <w:t>że</w:t>
      </w:r>
      <w:r w:rsidRPr="009C2ECE">
        <w:rPr>
          <w:spacing w:val="-6"/>
          <w:sz w:val="24"/>
          <w:szCs w:val="24"/>
        </w:rPr>
        <w:t xml:space="preserve"> </w:t>
      </w:r>
      <w:r w:rsidRPr="009C2ECE">
        <w:rPr>
          <w:sz w:val="24"/>
          <w:szCs w:val="24"/>
        </w:rPr>
        <w:t>działania</w:t>
      </w:r>
      <w:r w:rsidRPr="009C2ECE">
        <w:rPr>
          <w:spacing w:val="-3"/>
          <w:sz w:val="24"/>
          <w:szCs w:val="24"/>
        </w:rPr>
        <w:t xml:space="preserve"> </w:t>
      </w:r>
      <w:r w:rsidRPr="009C2ECE">
        <w:rPr>
          <w:sz w:val="24"/>
          <w:szCs w:val="24"/>
        </w:rPr>
        <w:t>i</w:t>
      </w:r>
      <w:r w:rsidRPr="009C2ECE">
        <w:rPr>
          <w:spacing w:val="-3"/>
          <w:sz w:val="24"/>
          <w:szCs w:val="24"/>
        </w:rPr>
        <w:t xml:space="preserve"> </w:t>
      </w:r>
      <w:r w:rsidRPr="009C2ECE">
        <w:rPr>
          <w:sz w:val="24"/>
          <w:szCs w:val="24"/>
        </w:rPr>
        <w:t>projekty</w:t>
      </w:r>
      <w:r w:rsidRPr="009C2ECE">
        <w:rPr>
          <w:spacing w:val="-4"/>
          <w:sz w:val="24"/>
          <w:szCs w:val="24"/>
        </w:rPr>
        <w:t xml:space="preserve"> </w:t>
      </w:r>
      <w:r w:rsidRPr="009C2ECE">
        <w:rPr>
          <w:sz w:val="24"/>
          <w:szCs w:val="24"/>
        </w:rPr>
        <w:t>przewidziane</w:t>
      </w:r>
      <w:r w:rsidRPr="009C2ECE">
        <w:rPr>
          <w:spacing w:val="-2"/>
          <w:sz w:val="24"/>
          <w:szCs w:val="24"/>
        </w:rPr>
        <w:t xml:space="preserve"> </w:t>
      </w:r>
      <w:r w:rsidRPr="009C2ECE">
        <w:rPr>
          <w:sz w:val="24"/>
          <w:szCs w:val="24"/>
        </w:rPr>
        <w:t>do</w:t>
      </w:r>
      <w:r w:rsidRPr="009C2ECE">
        <w:rPr>
          <w:spacing w:val="-5"/>
          <w:sz w:val="24"/>
          <w:szCs w:val="24"/>
        </w:rPr>
        <w:t xml:space="preserve"> </w:t>
      </w:r>
      <w:r w:rsidRPr="009C2ECE">
        <w:rPr>
          <w:sz w:val="24"/>
          <w:szCs w:val="24"/>
        </w:rPr>
        <w:t>realizacji w ramach</w:t>
      </w:r>
      <w:r w:rsidR="00BE245E">
        <w:rPr>
          <w:sz w:val="24"/>
          <w:szCs w:val="24"/>
        </w:rPr>
        <w:t xml:space="preserve"> aktualizacji</w:t>
      </w:r>
      <w:r w:rsidRPr="009C2ECE">
        <w:rPr>
          <w:sz w:val="24"/>
          <w:szCs w:val="24"/>
        </w:rPr>
        <w:t xml:space="preserve"> Strategii przyniosą zakładane efekty przy użyciu dedykowanych </w:t>
      </w:r>
      <w:r w:rsidRPr="009C2ECE">
        <w:rPr>
          <w:spacing w:val="2"/>
          <w:sz w:val="24"/>
          <w:szCs w:val="24"/>
        </w:rPr>
        <w:t xml:space="preserve">im </w:t>
      </w:r>
      <w:r w:rsidRPr="009C2ECE">
        <w:rPr>
          <w:sz w:val="24"/>
          <w:szCs w:val="24"/>
        </w:rPr>
        <w:t>instrumentów i zasobów. Założenia są trafne i spójne, a cele odpowiadają na zdiagnozowane problemy, potencjały i wyzwania</w:t>
      </w:r>
      <w:r w:rsidRPr="009C2ECE">
        <w:rPr>
          <w:spacing w:val="-1"/>
          <w:sz w:val="24"/>
          <w:szCs w:val="24"/>
        </w:rPr>
        <w:t xml:space="preserve"> </w:t>
      </w:r>
      <w:r w:rsidRPr="009C2ECE">
        <w:rPr>
          <w:sz w:val="24"/>
          <w:szCs w:val="24"/>
        </w:rPr>
        <w:t>rozwojowe.</w:t>
      </w:r>
      <w:bookmarkStart w:id="25" w:name="_bookmark10"/>
      <w:bookmarkEnd w:id="25"/>
    </w:p>
    <w:sectPr w:rsidR="009C2ECE" w:rsidRPr="0029607D" w:rsidSect="0043081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13ECF" w14:textId="77777777" w:rsidR="00B54838" w:rsidRDefault="00B54838" w:rsidP="001A016C">
      <w:r>
        <w:separator/>
      </w:r>
    </w:p>
  </w:endnote>
  <w:endnote w:type="continuationSeparator" w:id="0">
    <w:p w14:paraId="33CC0AC5" w14:textId="77777777" w:rsidR="00B54838" w:rsidRDefault="00B54838" w:rsidP="001A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02875"/>
      <w:docPartObj>
        <w:docPartGallery w:val="Page Numbers (Bottom of Page)"/>
        <w:docPartUnique/>
      </w:docPartObj>
    </w:sdtPr>
    <w:sdtEndPr>
      <w:rPr>
        <w:i/>
        <w:iCs/>
        <w:sz w:val="18"/>
        <w:szCs w:val="18"/>
      </w:rPr>
    </w:sdtEndPr>
    <w:sdtContent>
      <w:p w14:paraId="6314689C" w14:textId="2457D5E8" w:rsidR="005148FF" w:rsidRPr="005148FF" w:rsidRDefault="005148FF">
        <w:pPr>
          <w:pStyle w:val="Stopka"/>
          <w:jc w:val="right"/>
          <w:rPr>
            <w:i/>
            <w:iCs/>
            <w:sz w:val="18"/>
            <w:szCs w:val="18"/>
          </w:rPr>
        </w:pPr>
        <w:r w:rsidRPr="005148FF">
          <w:rPr>
            <w:i/>
            <w:iCs/>
            <w:sz w:val="18"/>
            <w:szCs w:val="18"/>
          </w:rPr>
          <w:fldChar w:fldCharType="begin"/>
        </w:r>
        <w:r w:rsidRPr="005148FF">
          <w:rPr>
            <w:i/>
            <w:iCs/>
            <w:sz w:val="18"/>
            <w:szCs w:val="18"/>
          </w:rPr>
          <w:instrText>PAGE   \* MERGEFORMAT</w:instrText>
        </w:r>
        <w:r w:rsidRPr="005148FF">
          <w:rPr>
            <w:i/>
            <w:iCs/>
            <w:sz w:val="18"/>
            <w:szCs w:val="18"/>
          </w:rPr>
          <w:fldChar w:fldCharType="separate"/>
        </w:r>
        <w:r w:rsidRPr="005148FF">
          <w:rPr>
            <w:i/>
            <w:iCs/>
            <w:sz w:val="18"/>
            <w:szCs w:val="18"/>
          </w:rPr>
          <w:t>2</w:t>
        </w:r>
        <w:r w:rsidRPr="005148FF">
          <w:rPr>
            <w:i/>
            <w:i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ED18" w14:textId="77777777" w:rsidR="009C2ECE" w:rsidRPr="001D1E2E" w:rsidRDefault="009C2ECE" w:rsidP="007C5A48">
    <w:pPr>
      <w:pStyle w:val="Stopka"/>
      <w:jc w:val="right"/>
      <w:rPr>
        <w:i/>
        <w:iCs/>
        <w:sz w:val="18"/>
        <w:szCs w:val="18"/>
      </w:rPr>
    </w:pPr>
    <w:r w:rsidRPr="001D1E2E">
      <w:rPr>
        <w:i/>
        <w:iCs/>
        <w:sz w:val="18"/>
        <w:szCs w:val="18"/>
      </w:rPr>
      <w:fldChar w:fldCharType="begin"/>
    </w:r>
    <w:r w:rsidRPr="001D1E2E">
      <w:rPr>
        <w:i/>
        <w:iCs/>
        <w:sz w:val="18"/>
        <w:szCs w:val="18"/>
      </w:rPr>
      <w:instrText xml:space="preserve"> PAGE </w:instrText>
    </w:r>
    <w:r w:rsidRPr="001D1E2E">
      <w:rPr>
        <w:i/>
        <w:iCs/>
        <w:sz w:val="18"/>
        <w:szCs w:val="18"/>
      </w:rPr>
      <w:fldChar w:fldCharType="separate"/>
    </w:r>
    <w:r>
      <w:rPr>
        <w:i/>
        <w:iCs/>
        <w:noProof/>
        <w:sz w:val="18"/>
        <w:szCs w:val="18"/>
      </w:rPr>
      <w:t>32</w:t>
    </w:r>
    <w:r w:rsidRPr="001D1E2E">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6EEC" w14:textId="77777777" w:rsidR="00440893" w:rsidRPr="001D1E2E" w:rsidRDefault="00000000">
    <w:pPr>
      <w:pStyle w:val="Stopka"/>
      <w:jc w:val="right"/>
      <w:rPr>
        <w:i/>
        <w:iCs/>
        <w:sz w:val="18"/>
        <w:szCs w:val="18"/>
      </w:rPr>
    </w:pPr>
    <w:r w:rsidRPr="001D1E2E">
      <w:rPr>
        <w:i/>
        <w:iCs/>
        <w:sz w:val="18"/>
        <w:szCs w:val="18"/>
      </w:rPr>
      <w:fldChar w:fldCharType="begin"/>
    </w:r>
    <w:r w:rsidRPr="001D1E2E">
      <w:rPr>
        <w:i/>
        <w:iCs/>
        <w:sz w:val="18"/>
        <w:szCs w:val="18"/>
      </w:rPr>
      <w:instrText xml:space="preserve"> PAGE </w:instrText>
    </w:r>
    <w:r w:rsidRPr="001D1E2E">
      <w:rPr>
        <w:i/>
        <w:iCs/>
        <w:sz w:val="18"/>
        <w:szCs w:val="18"/>
      </w:rPr>
      <w:fldChar w:fldCharType="separate"/>
    </w:r>
    <w:r>
      <w:rPr>
        <w:i/>
        <w:iCs/>
        <w:noProof/>
        <w:sz w:val="18"/>
        <w:szCs w:val="18"/>
      </w:rPr>
      <w:t>33</w:t>
    </w:r>
    <w:r w:rsidRPr="001D1E2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4D62" w14:textId="77777777" w:rsidR="00B54838" w:rsidRDefault="00B54838" w:rsidP="001A016C">
      <w:r>
        <w:separator/>
      </w:r>
    </w:p>
  </w:footnote>
  <w:footnote w:type="continuationSeparator" w:id="0">
    <w:p w14:paraId="240CB128" w14:textId="77777777" w:rsidR="00B54838" w:rsidRDefault="00B54838" w:rsidP="001A016C">
      <w:r>
        <w:continuationSeparator/>
      </w:r>
    </w:p>
  </w:footnote>
  <w:footnote w:id="1">
    <w:p w14:paraId="08A2C101" w14:textId="77777777" w:rsidR="001A016C" w:rsidRDefault="001A016C" w:rsidP="001A016C">
      <w:pPr>
        <w:pStyle w:val="Tekstprzypisudolnego"/>
        <w:jc w:val="both"/>
      </w:pPr>
      <w:r>
        <w:rPr>
          <w:rStyle w:val="Odwoanieprzypisudolnego"/>
        </w:rPr>
        <w:footnoteRef/>
      </w:r>
      <w:r>
        <w:t xml:space="preserve"> </w:t>
      </w:r>
      <w:r>
        <w:rPr>
          <w:i/>
        </w:rPr>
        <w:t>Strategia Rozwoju Gminy – Poradnik Praktyczny</w:t>
      </w:r>
      <w:r>
        <w:t>, Fundacja Rozwoju Demokracji Lokalnej, Małopolski Instytut Samorządu Terytorialnego i Administracji na zlecenie Ministerstwa Funduszy i Polityki Regionalnej.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8F13" w14:textId="6012CB08" w:rsidR="009C2ECE" w:rsidRPr="009B46D1" w:rsidRDefault="009C2ECE" w:rsidP="009C2ECE">
    <w:pPr>
      <w:pStyle w:val="Nagwek"/>
      <w:jc w:val="center"/>
      <w:rPr>
        <w:bCs/>
        <w:i/>
        <w:sz w:val="18"/>
        <w:szCs w:val="18"/>
      </w:rPr>
    </w:pPr>
    <w:bookmarkStart w:id="1" w:name="_Hlk126314283"/>
    <w:bookmarkStart w:id="2" w:name="_Hlk126314284"/>
    <w:bookmarkStart w:id="3" w:name="_Hlk126314332"/>
    <w:bookmarkStart w:id="4" w:name="_Hlk126314333"/>
    <w:r w:rsidRPr="009B46D1">
      <w:rPr>
        <w:bCs/>
        <w:i/>
        <w:sz w:val="18"/>
        <w:szCs w:val="18"/>
      </w:rPr>
      <w:t xml:space="preserve">Ewaluacja trafności, przewidywanej skuteczności i efektywności realizacji </w:t>
    </w:r>
    <w:r w:rsidR="00365F0F">
      <w:rPr>
        <w:bCs/>
        <w:i/>
        <w:sz w:val="18"/>
        <w:szCs w:val="18"/>
      </w:rPr>
      <w:t xml:space="preserve">aktualizacji </w:t>
    </w:r>
    <w:r w:rsidRPr="009B46D1">
      <w:rPr>
        <w:bCs/>
        <w:i/>
        <w:sz w:val="18"/>
        <w:szCs w:val="18"/>
      </w:rPr>
      <w:t xml:space="preserve">Strategii </w:t>
    </w:r>
    <w:r w:rsidR="005148FF" w:rsidRPr="009B46D1">
      <w:rPr>
        <w:i/>
        <w:iCs/>
        <w:sz w:val="18"/>
        <w:szCs w:val="18"/>
      </w:rPr>
      <w:t xml:space="preserve">Rozwoju Ponadlokalnego </w:t>
    </w:r>
    <w:r w:rsidR="00A113DE">
      <w:rPr>
        <w:i/>
        <w:iCs/>
        <w:sz w:val="18"/>
        <w:szCs w:val="18"/>
      </w:rPr>
      <w:br/>
    </w:r>
    <w:r w:rsidR="005148FF" w:rsidRPr="009B46D1">
      <w:rPr>
        <w:i/>
        <w:iCs/>
        <w:sz w:val="18"/>
        <w:szCs w:val="18"/>
      </w:rPr>
      <w:t xml:space="preserve">dla Partnerstwa Kolbuszowskiego </w:t>
    </w:r>
    <w:r w:rsidRPr="009B46D1">
      <w:rPr>
        <w:i/>
        <w:iCs/>
        <w:sz w:val="18"/>
        <w:szCs w:val="18"/>
      </w:rPr>
      <w:t>na lata 2022–2030</w:t>
    </w:r>
    <w:r w:rsidRPr="009B46D1">
      <w:rPr>
        <w:bCs/>
        <w:i/>
        <w:sz w:val="18"/>
        <w:szCs w:val="18"/>
      </w:rPr>
      <w:t xml:space="preserve"> – ewaluacja ex-</w:t>
    </w:r>
    <w:proofErr w:type="spellStart"/>
    <w:r w:rsidRPr="009B46D1">
      <w:rPr>
        <w:bCs/>
        <w:i/>
        <w:sz w:val="18"/>
        <w:szCs w:val="18"/>
      </w:rPr>
      <w:t>ante</w:t>
    </w:r>
    <w:bookmarkEnd w:id="1"/>
    <w:bookmarkEnd w:id="2"/>
    <w:bookmarkEnd w:id="3"/>
    <w:bookmarkEnd w:id="4"/>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6C1F" w14:textId="6456B85A" w:rsidR="005148FF" w:rsidRPr="005148FF" w:rsidRDefault="005148FF" w:rsidP="005148FF">
    <w:pPr>
      <w:pStyle w:val="Nagwek"/>
      <w:jc w:val="center"/>
      <w:rPr>
        <w:bCs/>
        <w:i/>
        <w:sz w:val="18"/>
        <w:szCs w:val="18"/>
      </w:rPr>
    </w:pPr>
    <w:r w:rsidRPr="005148FF">
      <w:rPr>
        <w:bCs/>
        <w:i/>
        <w:sz w:val="18"/>
        <w:szCs w:val="18"/>
      </w:rPr>
      <w:t xml:space="preserve">Ewaluacja trafności, przewidywanej skuteczności i efektywności realizacji </w:t>
    </w:r>
    <w:r w:rsidR="00BE245E">
      <w:rPr>
        <w:bCs/>
        <w:i/>
        <w:sz w:val="18"/>
        <w:szCs w:val="18"/>
      </w:rPr>
      <w:t xml:space="preserve">aktualizacji </w:t>
    </w:r>
    <w:bookmarkStart w:id="16" w:name="_Hlk179267815"/>
    <w:r w:rsidRPr="005148FF">
      <w:rPr>
        <w:bCs/>
        <w:i/>
        <w:sz w:val="18"/>
        <w:szCs w:val="18"/>
      </w:rPr>
      <w:t xml:space="preserve">Strategii </w:t>
    </w:r>
    <w:r w:rsidRPr="005148FF">
      <w:rPr>
        <w:bCs/>
        <w:i/>
        <w:iCs/>
        <w:sz w:val="18"/>
        <w:szCs w:val="18"/>
      </w:rPr>
      <w:t xml:space="preserve">Rozwoju Ponadlokalnego </w:t>
    </w:r>
    <w:r w:rsidR="00A113DE">
      <w:rPr>
        <w:bCs/>
        <w:i/>
        <w:iCs/>
        <w:sz w:val="18"/>
        <w:szCs w:val="18"/>
      </w:rPr>
      <w:br/>
    </w:r>
    <w:r w:rsidRPr="005148FF">
      <w:rPr>
        <w:bCs/>
        <w:i/>
        <w:iCs/>
        <w:sz w:val="18"/>
        <w:szCs w:val="18"/>
      </w:rPr>
      <w:t>dla Partnerstwa Kolbuszowskiego na lata 2022–2030</w:t>
    </w:r>
    <w:bookmarkEnd w:id="16"/>
    <w:r w:rsidRPr="005148FF">
      <w:rPr>
        <w:bCs/>
        <w:i/>
        <w:sz w:val="18"/>
        <w:szCs w:val="18"/>
      </w:rPr>
      <w:t xml:space="preserve"> – ewaluacja ex-</w:t>
    </w:r>
    <w:proofErr w:type="spellStart"/>
    <w:r w:rsidRPr="005148FF">
      <w:rPr>
        <w:bCs/>
        <w:i/>
        <w:sz w:val="18"/>
        <w:szCs w:val="18"/>
      </w:rPr>
      <w:t>ante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196"/>
    <w:multiLevelType w:val="multilevel"/>
    <w:tmpl w:val="5F048500"/>
    <w:lvl w:ilvl="0">
      <w:start w:val="1"/>
      <w:numFmt w:val="decimal"/>
      <w:lvlText w:val="%1)"/>
      <w:lvlJc w:val="left"/>
      <w:pPr>
        <w:ind w:left="1184" w:hanging="360"/>
      </w:pPr>
      <w:rPr>
        <w:rFonts w:ascii="Times New Roman" w:eastAsia="Times New Roman" w:hAnsi="Times New Roman" w:cs="Times New Roman"/>
        <w:spacing w:val="-20"/>
        <w:w w:val="99"/>
        <w:sz w:val="24"/>
        <w:szCs w:val="24"/>
        <w:lang w:val="pl-PL" w:eastAsia="en-US" w:bidi="ar-SA"/>
      </w:rPr>
    </w:lvl>
    <w:lvl w:ilvl="1">
      <w:start w:val="1"/>
      <w:numFmt w:val="bullet"/>
      <w:lvlText w:val=""/>
      <w:lvlJc w:val="left"/>
      <w:pPr>
        <w:ind w:left="720" w:hanging="360"/>
      </w:pPr>
      <w:rPr>
        <w:rFonts w:ascii="Symbol" w:hAnsi="Symbol" w:hint="default"/>
      </w:rPr>
    </w:lvl>
    <w:lvl w:ilvl="2">
      <w:numFmt w:val="bullet"/>
      <w:lvlText w:val="•"/>
      <w:lvlJc w:val="left"/>
      <w:pPr>
        <w:ind w:left="2527" w:hanging="360"/>
      </w:pPr>
      <w:rPr>
        <w:lang w:val="pl-PL" w:eastAsia="en-US" w:bidi="ar-SA"/>
      </w:rPr>
    </w:lvl>
    <w:lvl w:ilvl="3">
      <w:numFmt w:val="bullet"/>
      <w:lvlText w:val="•"/>
      <w:lvlJc w:val="left"/>
      <w:pPr>
        <w:ind w:left="3374" w:hanging="360"/>
      </w:pPr>
      <w:rPr>
        <w:lang w:val="pl-PL" w:eastAsia="en-US" w:bidi="ar-SA"/>
      </w:rPr>
    </w:lvl>
    <w:lvl w:ilvl="4">
      <w:numFmt w:val="bullet"/>
      <w:lvlText w:val="•"/>
      <w:lvlJc w:val="left"/>
      <w:pPr>
        <w:ind w:left="4222" w:hanging="360"/>
      </w:pPr>
      <w:rPr>
        <w:lang w:val="pl-PL" w:eastAsia="en-US" w:bidi="ar-SA"/>
      </w:rPr>
    </w:lvl>
    <w:lvl w:ilvl="5">
      <w:numFmt w:val="bullet"/>
      <w:lvlText w:val="•"/>
      <w:lvlJc w:val="left"/>
      <w:pPr>
        <w:ind w:left="5069" w:hanging="360"/>
      </w:pPr>
      <w:rPr>
        <w:lang w:val="pl-PL" w:eastAsia="en-US" w:bidi="ar-SA"/>
      </w:rPr>
    </w:lvl>
    <w:lvl w:ilvl="6">
      <w:numFmt w:val="bullet"/>
      <w:lvlText w:val="•"/>
      <w:lvlJc w:val="left"/>
      <w:pPr>
        <w:ind w:left="5916" w:hanging="360"/>
      </w:pPr>
      <w:rPr>
        <w:lang w:val="pl-PL" w:eastAsia="en-US" w:bidi="ar-SA"/>
      </w:rPr>
    </w:lvl>
    <w:lvl w:ilvl="7">
      <w:numFmt w:val="bullet"/>
      <w:lvlText w:val="•"/>
      <w:lvlJc w:val="left"/>
      <w:pPr>
        <w:ind w:left="6764" w:hanging="360"/>
      </w:pPr>
      <w:rPr>
        <w:lang w:val="pl-PL" w:eastAsia="en-US" w:bidi="ar-SA"/>
      </w:rPr>
    </w:lvl>
    <w:lvl w:ilvl="8">
      <w:numFmt w:val="bullet"/>
      <w:lvlText w:val="•"/>
      <w:lvlJc w:val="left"/>
      <w:pPr>
        <w:ind w:left="7611" w:hanging="360"/>
      </w:pPr>
      <w:rPr>
        <w:lang w:val="pl-PL" w:eastAsia="en-US" w:bidi="ar-SA"/>
      </w:rPr>
    </w:lvl>
  </w:abstractNum>
  <w:abstractNum w:abstractNumId="1" w15:restartNumberingAfterBreak="0">
    <w:nsid w:val="08A25C97"/>
    <w:multiLevelType w:val="hybridMultilevel"/>
    <w:tmpl w:val="0D862A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1D081C"/>
    <w:multiLevelType w:val="hybridMultilevel"/>
    <w:tmpl w:val="74D23CD6"/>
    <w:lvl w:ilvl="0" w:tplc="9CD0511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A170F"/>
    <w:multiLevelType w:val="hybridMultilevel"/>
    <w:tmpl w:val="BC6023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42B6D07"/>
    <w:multiLevelType w:val="hybridMultilevel"/>
    <w:tmpl w:val="0CCA2216"/>
    <w:lvl w:ilvl="0" w:tplc="356E42A6">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938210D"/>
    <w:multiLevelType w:val="hybridMultilevel"/>
    <w:tmpl w:val="67EC5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5F0B86"/>
    <w:multiLevelType w:val="hybridMultilevel"/>
    <w:tmpl w:val="6BC4BB6C"/>
    <w:lvl w:ilvl="0" w:tplc="BF522DD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30CC2"/>
    <w:multiLevelType w:val="hybridMultilevel"/>
    <w:tmpl w:val="325EA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A673A2"/>
    <w:multiLevelType w:val="multilevel"/>
    <w:tmpl w:val="B8AE7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425F72"/>
    <w:multiLevelType w:val="multilevel"/>
    <w:tmpl w:val="CB52976A"/>
    <w:lvl w:ilvl="0">
      <w:numFmt w:val="bullet"/>
      <w:lvlText w:val=""/>
      <w:lvlJc w:val="left"/>
      <w:pPr>
        <w:ind w:left="824" w:hanging="360"/>
      </w:pPr>
      <w:rPr>
        <w:rFonts w:ascii="Symbol" w:eastAsia="Symbol" w:hAnsi="Symbol" w:cs="Symbol"/>
        <w:w w:val="100"/>
        <w:sz w:val="24"/>
        <w:szCs w:val="24"/>
        <w:lang w:val="pl-PL" w:eastAsia="en-US" w:bidi="ar-SA"/>
      </w:rPr>
    </w:lvl>
    <w:lvl w:ilvl="1">
      <w:numFmt w:val="bullet"/>
      <w:lvlText w:val="•"/>
      <w:lvlJc w:val="left"/>
      <w:pPr>
        <w:ind w:left="1668" w:hanging="360"/>
      </w:pPr>
      <w:rPr>
        <w:lang w:val="pl-PL" w:eastAsia="en-US" w:bidi="ar-SA"/>
      </w:rPr>
    </w:lvl>
    <w:lvl w:ilvl="2">
      <w:numFmt w:val="bullet"/>
      <w:lvlText w:val="•"/>
      <w:lvlJc w:val="left"/>
      <w:pPr>
        <w:ind w:left="2517" w:hanging="360"/>
      </w:pPr>
      <w:rPr>
        <w:lang w:val="pl-PL" w:eastAsia="en-US" w:bidi="ar-SA"/>
      </w:rPr>
    </w:lvl>
    <w:lvl w:ilvl="3">
      <w:numFmt w:val="bullet"/>
      <w:lvlText w:val="•"/>
      <w:lvlJc w:val="left"/>
      <w:pPr>
        <w:ind w:left="3365" w:hanging="360"/>
      </w:pPr>
      <w:rPr>
        <w:lang w:val="pl-PL" w:eastAsia="en-US" w:bidi="ar-SA"/>
      </w:rPr>
    </w:lvl>
    <w:lvl w:ilvl="4">
      <w:numFmt w:val="bullet"/>
      <w:lvlText w:val="•"/>
      <w:lvlJc w:val="left"/>
      <w:pPr>
        <w:ind w:left="4214" w:hanging="360"/>
      </w:pPr>
      <w:rPr>
        <w:lang w:val="pl-PL" w:eastAsia="en-US" w:bidi="ar-SA"/>
      </w:rPr>
    </w:lvl>
    <w:lvl w:ilvl="5">
      <w:numFmt w:val="bullet"/>
      <w:lvlText w:val="•"/>
      <w:lvlJc w:val="left"/>
      <w:pPr>
        <w:ind w:left="5063" w:hanging="360"/>
      </w:pPr>
      <w:rPr>
        <w:lang w:val="pl-PL" w:eastAsia="en-US" w:bidi="ar-SA"/>
      </w:rPr>
    </w:lvl>
    <w:lvl w:ilvl="6">
      <w:numFmt w:val="bullet"/>
      <w:lvlText w:val="•"/>
      <w:lvlJc w:val="left"/>
      <w:pPr>
        <w:ind w:left="5911" w:hanging="360"/>
      </w:pPr>
      <w:rPr>
        <w:lang w:val="pl-PL" w:eastAsia="en-US" w:bidi="ar-SA"/>
      </w:rPr>
    </w:lvl>
    <w:lvl w:ilvl="7">
      <w:numFmt w:val="bullet"/>
      <w:lvlText w:val="•"/>
      <w:lvlJc w:val="left"/>
      <w:pPr>
        <w:ind w:left="6760" w:hanging="360"/>
      </w:pPr>
      <w:rPr>
        <w:lang w:val="pl-PL" w:eastAsia="en-US" w:bidi="ar-SA"/>
      </w:rPr>
    </w:lvl>
    <w:lvl w:ilvl="8">
      <w:numFmt w:val="bullet"/>
      <w:lvlText w:val="•"/>
      <w:lvlJc w:val="left"/>
      <w:pPr>
        <w:ind w:left="7609" w:hanging="360"/>
      </w:pPr>
      <w:rPr>
        <w:lang w:val="pl-PL" w:eastAsia="en-US" w:bidi="ar-SA"/>
      </w:rPr>
    </w:lvl>
  </w:abstractNum>
  <w:abstractNum w:abstractNumId="10" w15:restartNumberingAfterBreak="0">
    <w:nsid w:val="2DBC32C1"/>
    <w:multiLevelType w:val="multilevel"/>
    <w:tmpl w:val="92402454"/>
    <w:lvl w:ilvl="0">
      <w:start w:val="4"/>
      <w:numFmt w:val="decimal"/>
      <w:lvlText w:val="%1)"/>
      <w:lvlJc w:val="left"/>
      <w:pPr>
        <w:ind w:left="1184" w:hanging="360"/>
      </w:pPr>
      <w:rPr>
        <w:rFonts w:ascii="Times New Roman" w:eastAsia="Times New Roman" w:hAnsi="Times New Roman" w:cs="Times New Roman" w:hint="default"/>
        <w:b/>
        <w:bCs/>
        <w:spacing w:val="-20"/>
        <w:w w:val="99"/>
        <w:sz w:val="24"/>
        <w:szCs w:val="24"/>
        <w:lang w:val="pl-PL" w:eastAsia="en-US" w:bidi="ar-SA"/>
      </w:rPr>
    </w:lvl>
    <w:lvl w:ilvl="1">
      <w:numFmt w:val="bullet"/>
      <w:lvlText w:val="•"/>
      <w:lvlJc w:val="left"/>
      <w:pPr>
        <w:ind w:left="1992" w:hanging="360"/>
      </w:pPr>
      <w:rPr>
        <w:rFonts w:hint="default"/>
        <w:lang w:val="pl-PL" w:eastAsia="en-US" w:bidi="ar-SA"/>
      </w:rPr>
    </w:lvl>
    <w:lvl w:ilvl="2">
      <w:numFmt w:val="bullet"/>
      <w:lvlText w:val="•"/>
      <w:lvlJc w:val="left"/>
      <w:pPr>
        <w:ind w:left="2805" w:hanging="360"/>
      </w:pPr>
      <w:rPr>
        <w:rFonts w:hint="default"/>
        <w:lang w:val="pl-PL" w:eastAsia="en-US" w:bidi="ar-SA"/>
      </w:rPr>
    </w:lvl>
    <w:lvl w:ilvl="3">
      <w:numFmt w:val="bullet"/>
      <w:lvlText w:val="•"/>
      <w:lvlJc w:val="left"/>
      <w:pPr>
        <w:ind w:left="3617" w:hanging="360"/>
      </w:pPr>
      <w:rPr>
        <w:rFonts w:hint="default"/>
        <w:lang w:val="pl-PL" w:eastAsia="en-US" w:bidi="ar-SA"/>
      </w:rPr>
    </w:lvl>
    <w:lvl w:ilvl="4">
      <w:numFmt w:val="bullet"/>
      <w:lvlText w:val="•"/>
      <w:lvlJc w:val="left"/>
      <w:pPr>
        <w:ind w:left="4430" w:hanging="360"/>
      </w:pPr>
      <w:rPr>
        <w:rFonts w:hint="default"/>
        <w:lang w:val="pl-PL" w:eastAsia="en-US" w:bidi="ar-SA"/>
      </w:rPr>
    </w:lvl>
    <w:lvl w:ilvl="5">
      <w:numFmt w:val="bullet"/>
      <w:lvlText w:val="•"/>
      <w:lvlJc w:val="left"/>
      <w:pPr>
        <w:ind w:left="5243" w:hanging="360"/>
      </w:pPr>
      <w:rPr>
        <w:rFonts w:hint="default"/>
        <w:lang w:val="pl-PL" w:eastAsia="en-US" w:bidi="ar-SA"/>
      </w:rPr>
    </w:lvl>
    <w:lvl w:ilvl="6">
      <w:numFmt w:val="bullet"/>
      <w:lvlText w:val="•"/>
      <w:lvlJc w:val="left"/>
      <w:pPr>
        <w:ind w:left="6055" w:hanging="360"/>
      </w:pPr>
      <w:rPr>
        <w:rFonts w:hint="default"/>
        <w:lang w:val="pl-PL" w:eastAsia="en-US" w:bidi="ar-SA"/>
      </w:rPr>
    </w:lvl>
    <w:lvl w:ilvl="7">
      <w:numFmt w:val="bullet"/>
      <w:lvlText w:val="•"/>
      <w:lvlJc w:val="left"/>
      <w:pPr>
        <w:ind w:left="6868" w:hanging="360"/>
      </w:pPr>
      <w:rPr>
        <w:rFonts w:hint="default"/>
        <w:lang w:val="pl-PL" w:eastAsia="en-US" w:bidi="ar-SA"/>
      </w:rPr>
    </w:lvl>
    <w:lvl w:ilvl="8">
      <w:numFmt w:val="bullet"/>
      <w:lvlText w:val="•"/>
      <w:lvlJc w:val="left"/>
      <w:pPr>
        <w:ind w:left="7681" w:hanging="360"/>
      </w:pPr>
      <w:rPr>
        <w:rFonts w:hint="default"/>
        <w:lang w:val="pl-PL" w:eastAsia="en-US" w:bidi="ar-SA"/>
      </w:rPr>
    </w:lvl>
  </w:abstractNum>
  <w:abstractNum w:abstractNumId="11" w15:restartNumberingAfterBreak="0">
    <w:nsid w:val="2F06238F"/>
    <w:multiLevelType w:val="multilevel"/>
    <w:tmpl w:val="A852E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C04EDD"/>
    <w:multiLevelType w:val="multilevel"/>
    <w:tmpl w:val="8222BAEA"/>
    <w:lvl w:ilvl="0">
      <w:start w:val="1"/>
      <w:numFmt w:val="decimal"/>
      <w:lvlText w:val="%1."/>
      <w:lvlJc w:val="left"/>
      <w:pPr>
        <w:ind w:left="1592" w:hanging="768"/>
      </w:pPr>
      <w:rPr>
        <w:rFonts w:hint="default"/>
        <w:lang w:val="pl-PL" w:eastAsia="en-US" w:bidi="ar-SA"/>
      </w:rPr>
    </w:lvl>
    <w:lvl w:ilvl="1">
      <w:start w:val="1"/>
      <w:numFmt w:val="decimal"/>
      <w:lvlText w:val="%1.3."/>
      <w:lvlJc w:val="left"/>
      <w:pPr>
        <w:ind w:left="1592" w:hanging="768"/>
      </w:pPr>
      <w:rPr>
        <w:rFonts w:ascii="Times New Roman" w:eastAsia="Times New Roman" w:hAnsi="Times New Roman" w:cs="Times New Roman" w:hint="default"/>
        <w:b/>
        <w:bCs/>
        <w:color w:val="000000"/>
        <w:w w:val="99"/>
        <w:sz w:val="26"/>
        <w:szCs w:val="26"/>
        <w:lang w:val="pl-PL" w:eastAsia="en-US" w:bidi="ar-SA"/>
      </w:rPr>
    </w:lvl>
    <w:lvl w:ilvl="2">
      <w:numFmt w:val="bullet"/>
      <w:lvlText w:val="•"/>
      <w:lvlJc w:val="left"/>
      <w:pPr>
        <w:ind w:left="3141" w:hanging="768"/>
      </w:pPr>
      <w:rPr>
        <w:rFonts w:hint="default"/>
        <w:lang w:val="pl-PL" w:eastAsia="en-US" w:bidi="ar-SA"/>
      </w:rPr>
    </w:lvl>
    <w:lvl w:ilvl="3">
      <w:numFmt w:val="bullet"/>
      <w:lvlText w:val="•"/>
      <w:lvlJc w:val="left"/>
      <w:pPr>
        <w:ind w:left="3911" w:hanging="768"/>
      </w:pPr>
      <w:rPr>
        <w:rFonts w:hint="default"/>
        <w:lang w:val="pl-PL" w:eastAsia="en-US" w:bidi="ar-SA"/>
      </w:rPr>
    </w:lvl>
    <w:lvl w:ilvl="4">
      <w:numFmt w:val="bullet"/>
      <w:lvlText w:val="•"/>
      <w:lvlJc w:val="left"/>
      <w:pPr>
        <w:ind w:left="4682" w:hanging="768"/>
      </w:pPr>
      <w:rPr>
        <w:rFonts w:hint="default"/>
        <w:lang w:val="pl-PL" w:eastAsia="en-US" w:bidi="ar-SA"/>
      </w:rPr>
    </w:lvl>
    <w:lvl w:ilvl="5">
      <w:numFmt w:val="bullet"/>
      <w:lvlText w:val="•"/>
      <w:lvlJc w:val="left"/>
      <w:pPr>
        <w:ind w:left="5453" w:hanging="768"/>
      </w:pPr>
      <w:rPr>
        <w:rFonts w:hint="default"/>
        <w:lang w:val="pl-PL" w:eastAsia="en-US" w:bidi="ar-SA"/>
      </w:rPr>
    </w:lvl>
    <w:lvl w:ilvl="6">
      <w:numFmt w:val="bullet"/>
      <w:lvlText w:val="•"/>
      <w:lvlJc w:val="left"/>
      <w:pPr>
        <w:ind w:left="6223" w:hanging="768"/>
      </w:pPr>
      <w:rPr>
        <w:rFonts w:hint="default"/>
        <w:lang w:val="pl-PL" w:eastAsia="en-US" w:bidi="ar-SA"/>
      </w:rPr>
    </w:lvl>
    <w:lvl w:ilvl="7">
      <w:numFmt w:val="bullet"/>
      <w:lvlText w:val="•"/>
      <w:lvlJc w:val="left"/>
      <w:pPr>
        <w:ind w:left="6994" w:hanging="768"/>
      </w:pPr>
      <w:rPr>
        <w:rFonts w:hint="default"/>
        <w:lang w:val="pl-PL" w:eastAsia="en-US" w:bidi="ar-SA"/>
      </w:rPr>
    </w:lvl>
    <w:lvl w:ilvl="8">
      <w:numFmt w:val="bullet"/>
      <w:lvlText w:val="•"/>
      <w:lvlJc w:val="left"/>
      <w:pPr>
        <w:ind w:left="7765" w:hanging="768"/>
      </w:pPr>
      <w:rPr>
        <w:rFonts w:hint="default"/>
        <w:lang w:val="pl-PL" w:eastAsia="en-US" w:bidi="ar-SA"/>
      </w:rPr>
    </w:lvl>
  </w:abstractNum>
  <w:abstractNum w:abstractNumId="13" w15:restartNumberingAfterBreak="0">
    <w:nsid w:val="35EF3D61"/>
    <w:multiLevelType w:val="hybridMultilevel"/>
    <w:tmpl w:val="48846F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54641D"/>
    <w:multiLevelType w:val="hybridMultilevel"/>
    <w:tmpl w:val="C300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21621"/>
    <w:multiLevelType w:val="multilevel"/>
    <w:tmpl w:val="4590FC7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32276D"/>
    <w:multiLevelType w:val="hybridMultilevel"/>
    <w:tmpl w:val="6BC268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BA5B02"/>
    <w:multiLevelType w:val="hybridMultilevel"/>
    <w:tmpl w:val="0D96ACEE"/>
    <w:lvl w:ilvl="0" w:tplc="38AC6B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0439A7"/>
    <w:multiLevelType w:val="hybridMultilevel"/>
    <w:tmpl w:val="4566ECB6"/>
    <w:lvl w:ilvl="0" w:tplc="9EF0DB0E">
      <w:start w:val="1"/>
      <w:numFmt w:val="decimal"/>
      <w:lvlText w:val="%1."/>
      <w:lvlJc w:val="left"/>
      <w:pPr>
        <w:ind w:left="1440" w:hanging="360"/>
      </w:pPr>
      <w:rPr>
        <w:rFonts w:ascii="Times New Roman" w:eastAsia="Calibri"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E1B1897"/>
    <w:multiLevelType w:val="multilevel"/>
    <w:tmpl w:val="DF78B7F6"/>
    <w:lvl w:ilvl="0">
      <w:start w:val="3"/>
      <w:numFmt w:val="decimal"/>
      <w:lvlText w:val="%1)"/>
      <w:lvlJc w:val="left"/>
      <w:pPr>
        <w:ind w:left="1184" w:hanging="360"/>
      </w:pPr>
      <w:rPr>
        <w:rFonts w:ascii="Times New Roman" w:eastAsia="Times New Roman" w:hAnsi="Times New Roman" w:cs="Times New Roman" w:hint="default"/>
        <w:b/>
        <w:bCs/>
        <w:spacing w:val="-20"/>
        <w:w w:val="99"/>
        <w:sz w:val="24"/>
        <w:szCs w:val="24"/>
        <w:lang w:val="pl-PL" w:eastAsia="en-US" w:bidi="ar-SA"/>
      </w:rPr>
    </w:lvl>
    <w:lvl w:ilvl="1">
      <w:numFmt w:val="bullet"/>
      <w:lvlText w:val="•"/>
      <w:lvlJc w:val="left"/>
      <w:pPr>
        <w:ind w:left="1992" w:hanging="360"/>
      </w:pPr>
      <w:rPr>
        <w:rFonts w:hint="default"/>
        <w:lang w:val="pl-PL" w:eastAsia="en-US" w:bidi="ar-SA"/>
      </w:rPr>
    </w:lvl>
    <w:lvl w:ilvl="2">
      <w:numFmt w:val="bullet"/>
      <w:lvlText w:val="•"/>
      <w:lvlJc w:val="left"/>
      <w:pPr>
        <w:ind w:left="2805" w:hanging="360"/>
      </w:pPr>
      <w:rPr>
        <w:rFonts w:hint="default"/>
        <w:lang w:val="pl-PL" w:eastAsia="en-US" w:bidi="ar-SA"/>
      </w:rPr>
    </w:lvl>
    <w:lvl w:ilvl="3">
      <w:numFmt w:val="bullet"/>
      <w:lvlText w:val="•"/>
      <w:lvlJc w:val="left"/>
      <w:pPr>
        <w:ind w:left="3617" w:hanging="360"/>
      </w:pPr>
      <w:rPr>
        <w:rFonts w:hint="default"/>
        <w:lang w:val="pl-PL" w:eastAsia="en-US" w:bidi="ar-SA"/>
      </w:rPr>
    </w:lvl>
    <w:lvl w:ilvl="4">
      <w:numFmt w:val="bullet"/>
      <w:lvlText w:val="•"/>
      <w:lvlJc w:val="left"/>
      <w:pPr>
        <w:ind w:left="4430" w:hanging="360"/>
      </w:pPr>
      <w:rPr>
        <w:rFonts w:hint="default"/>
        <w:lang w:val="pl-PL" w:eastAsia="en-US" w:bidi="ar-SA"/>
      </w:rPr>
    </w:lvl>
    <w:lvl w:ilvl="5">
      <w:numFmt w:val="bullet"/>
      <w:lvlText w:val="•"/>
      <w:lvlJc w:val="left"/>
      <w:pPr>
        <w:ind w:left="5243" w:hanging="360"/>
      </w:pPr>
      <w:rPr>
        <w:rFonts w:hint="default"/>
        <w:lang w:val="pl-PL" w:eastAsia="en-US" w:bidi="ar-SA"/>
      </w:rPr>
    </w:lvl>
    <w:lvl w:ilvl="6">
      <w:numFmt w:val="bullet"/>
      <w:lvlText w:val="•"/>
      <w:lvlJc w:val="left"/>
      <w:pPr>
        <w:ind w:left="6055" w:hanging="360"/>
      </w:pPr>
      <w:rPr>
        <w:rFonts w:hint="default"/>
        <w:lang w:val="pl-PL" w:eastAsia="en-US" w:bidi="ar-SA"/>
      </w:rPr>
    </w:lvl>
    <w:lvl w:ilvl="7">
      <w:numFmt w:val="bullet"/>
      <w:lvlText w:val="•"/>
      <w:lvlJc w:val="left"/>
      <w:pPr>
        <w:ind w:left="6868" w:hanging="360"/>
      </w:pPr>
      <w:rPr>
        <w:rFonts w:hint="default"/>
        <w:lang w:val="pl-PL" w:eastAsia="en-US" w:bidi="ar-SA"/>
      </w:rPr>
    </w:lvl>
    <w:lvl w:ilvl="8">
      <w:numFmt w:val="bullet"/>
      <w:lvlText w:val="•"/>
      <w:lvlJc w:val="left"/>
      <w:pPr>
        <w:ind w:left="7681" w:hanging="360"/>
      </w:pPr>
      <w:rPr>
        <w:rFonts w:hint="default"/>
        <w:lang w:val="pl-PL" w:eastAsia="en-US" w:bidi="ar-SA"/>
      </w:rPr>
    </w:lvl>
  </w:abstractNum>
  <w:abstractNum w:abstractNumId="20" w15:restartNumberingAfterBreak="0">
    <w:nsid w:val="56DA223D"/>
    <w:multiLevelType w:val="multilevel"/>
    <w:tmpl w:val="70A02500"/>
    <w:lvl w:ilvl="0">
      <w:start w:val="1"/>
      <w:numFmt w:val="decimal"/>
      <w:lvlText w:val="%1."/>
      <w:lvlJc w:val="left"/>
      <w:pPr>
        <w:ind w:left="2149" w:hanging="360"/>
      </w:pPr>
      <w:rPr>
        <w:rFonts w:ascii="Times New Roman" w:hAnsi="Times New Roman" w:cs="Times New Roman"/>
        <w:b w:val="0"/>
        <w:bCs w:val="0"/>
        <w:sz w:val="24"/>
        <w:szCs w:val="24"/>
      </w:r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1" w15:restartNumberingAfterBreak="0">
    <w:nsid w:val="58063108"/>
    <w:multiLevelType w:val="multilevel"/>
    <w:tmpl w:val="6D2A7C50"/>
    <w:lvl w:ilvl="0">
      <w:start w:val="1"/>
      <w:numFmt w:val="decimal"/>
      <w:lvlText w:val="%1)"/>
      <w:lvlJc w:val="left"/>
      <w:pPr>
        <w:ind w:left="1184" w:hanging="360"/>
      </w:pPr>
      <w:rPr>
        <w:rFonts w:ascii="Times New Roman" w:eastAsia="Times New Roman" w:hAnsi="Times New Roman" w:cs="Times New Roman"/>
        <w:b/>
        <w:bCs/>
        <w:spacing w:val="-20"/>
        <w:w w:val="99"/>
        <w:sz w:val="24"/>
        <w:szCs w:val="24"/>
        <w:lang w:val="pl-PL" w:eastAsia="en-US" w:bidi="ar-SA"/>
      </w:rPr>
    </w:lvl>
    <w:lvl w:ilvl="1">
      <w:numFmt w:val="bullet"/>
      <w:lvlText w:val="•"/>
      <w:lvlJc w:val="left"/>
      <w:pPr>
        <w:ind w:left="1992" w:hanging="360"/>
      </w:pPr>
      <w:rPr>
        <w:lang w:val="pl-PL" w:eastAsia="en-US" w:bidi="ar-SA"/>
      </w:rPr>
    </w:lvl>
    <w:lvl w:ilvl="2">
      <w:numFmt w:val="bullet"/>
      <w:lvlText w:val="•"/>
      <w:lvlJc w:val="left"/>
      <w:pPr>
        <w:ind w:left="2805" w:hanging="360"/>
      </w:pPr>
      <w:rPr>
        <w:lang w:val="pl-PL" w:eastAsia="en-US" w:bidi="ar-SA"/>
      </w:rPr>
    </w:lvl>
    <w:lvl w:ilvl="3">
      <w:numFmt w:val="bullet"/>
      <w:lvlText w:val="•"/>
      <w:lvlJc w:val="left"/>
      <w:pPr>
        <w:ind w:left="3617" w:hanging="360"/>
      </w:pPr>
      <w:rPr>
        <w:lang w:val="pl-PL" w:eastAsia="en-US" w:bidi="ar-SA"/>
      </w:rPr>
    </w:lvl>
    <w:lvl w:ilvl="4">
      <w:numFmt w:val="bullet"/>
      <w:lvlText w:val="•"/>
      <w:lvlJc w:val="left"/>
      <w:pPr>
        <w:ind w:left="4430" w:hanging="360"/>
      </w:pPr>
      <w:rPr>
        <w:lang w:val="pl-PL" w:eastAsia="en-US" w:bidi="ar-SA"/>
      </w:rPr>
    </w:lvl>
    <w:lvl w:ilvl="5">
      <w:numFmt w:val="bullet"/>
      <w:lvlText w:val="•"/>
      <w:lvlJc w:val="left"/>
      <w:pPr>
        <w:ind w:left="5243" w:hanging="360"/>
      </w:pPr>
      <w:rPr>
        <w:lang w:val="pl-PL" w:eastAsia="en-US" w:bidi="ar-SA"/>
      </w:rPr>
    </w:lvl>
    <w:lvl w:ilvl="6">
      <w:numFmt w:val="bullet"/>
      <w:lvlText w:val="•"/>
      <w:lvlJc w:val="left"/>
      <w:pPr>
        <w:ind w:left="6055" w:hanging="360"/>
      </w:pPr>
      <w:rPr>
        <w:lang w:val="pl-PL" w:eastAsia="en-US" w:bidi="ar-SA"/>
      </w:rPr>
    </w:lvl>
    <w:lvl w:ilvl="7">
      <w:numFmt w:val="bullet"/>
      <w:lvlText w:val="•"/>
      <w:lvlJc w:val="left"/>
      <w:pPr>
        <w:ind w:left="6868" w:hanging="360"/>
      </w:pPr>
      <w:rPr>
        <w:lang w:val="pl-PL" w:eastAsia="en-US" w:bidi="ar-SA"/>
      </w:rPr>
    </w:lvl>
    <w:lvl w:ilvl="8">
      <w:numFmt w:val="bullet"/>
      <w:lvlText w:val="•"/>
      <w:lvlJc w:val="left"/>
      <w:pPr>
        <w:ind w:left="7681" w:hanging="360"/>
      </w:pPr>
      <w:rPr>
        <w:lang w:val="pl-PL" w:eastAsia="en-US" w:bidi="ar-SA"/>
      </w:rPr>
    </w:lvl>
  </w:abstractNum>
  <w:abstractNum w:abstractNumId="22" w15:restartNumberingAfterBreak="0">
    <w:nsid w:val="58685F07"/>
    <w:multiLevelType w:val="multilevel"/>
    <w:tmpl w:val="9176FF1E"/>
    <w:lvl w:ilvl="0">
      <w:numFmt w:val="bullet"/>
      <w:lvlText w:val=""/>
      <w:lvlJc w:val="left"/>
      <w:pPr>
        <w:ind w:left="1544" w:hanging="360"/>
      </w:pPr>
      <w:rPr>
        <w:rFonts w:ascii="Symbol" w:eastAsia="Symbol" w:hAnsi="Symbol" w:cs="Symbol"/>
        <w:w w:val="100"/>
        <w:sz w:val="24"/>
        <w:szCs w:val="24"/>
        <w:lang w:val="pl-PL" w:eastAsia="en-US" w:bidi="ar-SA"/>
      </w:rPr>
    </w:lvl>
    <w:lvl w:ilvl="1">
      <w:numFmt w:val="bullet"/>
      <w:lvlText w:val="•"/>
      <w:lvlJc w:val="left"/>
      <w:pPr>
        <w:ind w:left="2316" w:hanging="360"/>
      </w:pPr>
      <w:rPr>
        <w:lang w:val="pl-PL" w:eastAsia="en-US" w:bidi="ar-SA"/>
      </w:rPr>
    </w:lvl>
    <w:lvl w:ilvl="2">
      <w:numFmt w:val="bullet"/>
      <w:lvlText w:val="•"/>
      <w:lvlJc w:val="left"/>
      <w:pPr>
        <w:ind w:left="3093" w:hanging="360"/>
      </w:pPr>
      <w:rPr>
        <w:lang w:val="pl-PL" w:eastAsia="en-US" w:bidi="ar-SA"/>
      </w:rPr>
    </w:lvl>
    <w:lvl w:ilvl="3">
      <w:numFmt w:val="bullet"/>
      <w:lvlText w:val="•"/>
      <w:lvlJc w:val="left"/>
      <w:pPr>
        <w:ind w:left="3869" w:hanging="360"/>
      </w:pPr>
      <w:rPr>
        <w:lang w:val="pl-PL" w:eastAsia="en-US" w:bidi="ar-SA"/>
      </w:rPr>
    </w:lvl>
    <w:lvl w:ilvl="4">
      <w:numFmt w:val="bullet"/>
      <w:lvlText w:val="•"/>
      <w:lvlJc w:val="left"/>
      <w:pPr>
        <w:ind w:left="4646" w:hanging="360"/>
      </w:pPr>
      <w:rPr>
        <w:lang w:val="pl-PL" w:eastAsia="en-US" w:bidi="ar-SA"/>
      </w:rPr>
    </w:lvl>
    <w:lvl w:ilvl="5">
      <w:numFmt w:val="bullet"/>
      <w:lvlText w:val="•"/>
      <w:lvlJc w:val="left"/>
      <w:pPr>
        <w:ind w:left="5423" w:hanging="360"/>
      </w:pPr>
      <w:rPr>
        <w:lang w:val="pl-PL" w:eastAsia="en-US" w:bidi="ar-SA"/>
      </w:rPr>
    </w:lvl>
    <w:lvl w:ilvl="6">
      <w:numFmt w:val="bullet"/>
      <w:lvlText w:val="•"/>
      <w:lvlJc w:val="left"/>
      <w:pPr>
        <w:ind w:left="6199" w:hanging="360"/>
      </w:pPr>
      <w:rPr>
        <w:lang w:val="pl-PL" w:eastAsia="en-US" w:bidi="ar-SA"/>
      </w:rPr>
    </w:lvl>
    <w:lvl w:ilvl="7">
      <w:numFmt w:val="bullet"/>
      <w:lvlText w:val="•"/>
      <w:lvlJc w:val="left"/>
      <w:pPr>
        <w:ind w:left="6976" w:hanging="360"/>
      </w:pPr>
      <w:rPr>
        <w:lang w:val="pl-PL" w:eastAsia="en-US" w:bidi="ar-SA"/>
      </w:rPr>
    </w:lvl>
    <w:lvl w:ilvl="8">
      <w:numFmt w:val="bullet"/>
      <w:lvlText w:val="•"/>
      <w:lvlJc w:val="left"/>
      <w:pPr>
        <w:ind w:left="7753" w:hanging="360"/>
      </w:pPr>
      <w:rPr>
        <w:lang w:val="pl-PL" w:eastAsia="en-US" w:bidi="ar-SA"/>
      </w:rPr>
    </w:lvl>
  </w:abstractNum>
  <w:abstractNum w:abstractNumId="23" w15:restartNumberingAfterBreak="0">
    <w:nsid w:val="622D12D9"/>
    <w:multiLevelType w:val="multilevel"/>
    <w:tmpl w:val="9E9C6B4E"/>
    <w:lvl w:ilvl="0">
      <w:start w:val="1"/>
      <w:numFmt w:val="decimal"/>
      <w:lvlText w:val="%1."/>
      <w:lvlJc w:val="left"/>
      <w:pPr>
        <w:ind w:left="836" w:hanging="360"/>
      </w:pPr>
      <w:rPr>
        <w:rFonts w:ascii="Times New Roman" w:eastAsia="Times New Roman" w:hAnsi="Times New Roman" w:cs="Times New Roman"/>
        <w:spacing w:val="-1"/>
        <w:w w:val="100"/>
        <w:sz w:val="24"/>
        <w:szCs w:val="24"/>
        <w:lang w:val="pl-PL" w:eastAsia="en-US" w:bidi="ar-SA"/>
      </w:rPr>
    </w:lvl>
    <w:lvl w:ilvl="1">
      <w:start w:val="2"/>
      <w:numFmt w:val="decimal"/>
      <w:lvlText w:val="%2."/>
      <w:lvlJc w:val="left"/>
      <w:pPr>
        <w:ind w:left="1184" w:hanging="360"/>
      </w:pPr>
      <w:rPr>
        <w:rFonts w:ascii="Times New Roman" w:eastAsia="Times New Roman" w:hAnsi="Times New Roman" w:cs="Times New Roman"/>
        <w:b/>
        <w:bCs/>
        <w:spacing w:val="-3"/>
        <w:w w:val="100"/>
        <w:sz w:val="24"/>
        <w:szCs w:val="24"/>
        <w:lang w:val="pl-PL" w:eastAsia="en-US" w:bidi="ar-SA"/>
      </w:rPr>
    </w:lvl>
    <w:lvl w:ilvl="2">
      <w:numFmt w:val="bullet"/>
      <w:lvlText w:val="•"/>
      <w:lvlJc w:val="left"/>
      <w:pPr>
        <w:ind w:left="2082" w:hanging="360"/>
      </w:pPr>
      <w:rPr>
        <w:lang w:val="pl-PL" w:eastAsia="en-US" w:bidi="ar-SA"/>
      </w:rPr>
    </w:lvl>
    <w:lvl w:ilvl="3">
      <w:numFmt w:val="bullet"/>
      <w:lvlText w:val="•"/>
      <w:lvlJc w:val="left"/>
      <w:pPr>
        <w:ind w:left="2985" w:hanging="360"/>
      </w:pPr>
      <w:rPr>
        <w:lang w:val="pl-PL" w:eastAsia="en-US" w:bidi="ar-SA"/>
      </w:rPr>
    </w:lvl>
    <w:lvl w:ilvl="4">
      <w:numFmt w:val="bullet"/>
      <w:lvlText w:val="•"/>
      <w:lvlJc w:val="left"/>
      <w:pPr>
        <w:ind w:left="3888" w:hanging="360"/>
      </w:pPr>
      <w:rPr>
        <w:lang w:val="pl-PL" w:eastAsia="en-US" w:bidi="ar-SA"/>
      </w:rPr>
    </w:lvl>
    <w:lvl w:ilvl="5">
      <w:numFmt w:val="bullet"/>
      <w:lvlText w:val="•"/>
      <w:lvlJc w:val="left"/>
      <w:pPr>
        <w:ind w:left="4791" w:hanging="360"/>
      </w:pPr>
      <w:rPr>
        <w:lang w:val="pl-PL" w:eastAsia="en-US" w:bidi="ar-SA"/>
      </w:rPr>
    </w:lvl>
    <w:lvl w:ilvl="6">
      <w:numFmt w:val="bullet"/>
      <w:lvlText w:val="•"/>
      <w:lvlJc w:val="left"/>
      <w:pPr>
        <w:ind w:left="5694" w:hanging="360"/>
      </w:pPr>
      <w:rPr>
        <w:lang w:val="pl-PL" w:eastAsia="en-US" w:bidi="ar-SA"/>
      </w:rPr>
    </w:lvl>
    <w:lvl w:ilvl="7">
      <w:numFmt w:val="bullet"/>
      <w:lvlText w:val="•"/>
      <w:lvlJc w:val="left"/>
      <w:pPr>
        <w:ind w:left="6597" w:hanging="360"/>
      </w:pPr>
      <w:rPr>
        <w:lang w:val="pl-PL" w:eastAsia="en-US" w:bidi="ar-SA"/>
      </w:rPr>
    </w:lvl>
    <w:lvl w:ilvl="8">
      <w:numFmt w:val="bullet"/>
      <w:lvlText w:val="•"/>
      <w:lvlJc w:val="left"/>
      <w:pPr>
        <w:ind w:left="7500" w:hanging="360"/>
      </w:pPr>
      <w:rPr>
        <w:lang w:val="pl-PL" w:eastAsia="en-US" w:bidi="ar-SA"/>
      </w:rPr>
    </w:lvl>
  </w:abstractNum>
  <w:abstractNum w:abstractNumId="24" w15:restartNumberingAfterBreak="0">
    <w:nsid w:val="63871071"/>
    <w:multiLevelType w:val="hybridMultilevel"/>
    <w:tmpl w:val="505EAD1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63DD719F"/>
    <w:multiLevelType w:val="hybridMultilevel"/>
    <w:tmpl w:val="CF162EBC"/>
    <w:lvl w:ilvl="0" w:tplc="454CE3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FD78BA"/>
    <w:multiLevelType w:val="hybridMultilevel"/>
    <w:tmpl w:val="7E6C9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165E6F"/>
    <w:multiLevelType w:val="multilevel"/>
    <w:tmpl w:val="2BAE40EE"/>
    <w:lvl w:ilvl="0">
      <w:start w:val="1"/>
      <w:numFmt w:val="decimal"/>
      <w:lvlText w:val="%1."/>
      <w:lvlJc w:val="left"/>
      <w:pPr>
        <w:ind w:left="720" w:hanging="360"/>
      </w:pPr>
      <w:rPr>
        <w:rFonts w:hint="default"/>
      </w:rPr>
    </w:lvl>
    <w:lvl w:ilvl="1">
      <w:start w:val="1"/>
      <w:numFmt w:val="decimal"/>
      <w:lvlText w:val="%1.%2."/>
      <w:lvlJc w:val="left"/>
      <w:pPr>
        <w:ind w:left="882" w:hanging="456"/>
      </w:pPr>
      <w:rPr>
        <w:rFonts w:hint="default"/>
        <w:b/>
        <w:bCs/>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ascii="Times New Roman" w:hAnsi="Times New Roman" w:cs="Times New Roman" w:hint="default"/>
        <w:sz w:val="24"/>
        <w:szCs w:val="24"/>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28" w15:restartNumberingAfterBreak="0">
    <w:nsid w:val="737E00D4"/>
    <w:multiLevelType w:val="hybridMultilevel"/>
    <w:tmpl w:val="E1FC4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1C3960"/>
    <w:multiLevelType w:val="multilevel"/>
    <w:tmpl w:val="41A27820"/>
    <w:lvl w:ilvl="0">
      <w:start w:val="1"/>
      <w:numFmt w:val="decimal"/>
      <w:lvlText w:val="%1."/>
      <w:lvlJc w:val="left"/>
      <w:pPr>
        <w:ind w:left="824" w:hanging="360"/>
      </w:pPr>
      <w:rPr>
        <w:color w:val="000000" w:themeColor="text1"/>
        <w:spacing w:val="-11"/>
        <w:w w:val="99"/>
        <w:sz w:val="24"/>
        <w:szCs w:val="24"/>
        <w:lang w:val="pl-PL" w:eastAsia="en-US" w:bidi="ar-SA"/>
      </w:rPr>
    </w:lvl>
    <w:lvl w:ilvl="1">
      <w:start w:val="1"/>
      <w:numFmt w:val="bullet"/>
      <w:lvlText w:val=""/>
      <w:lvlJc w:val="left"/>
      <w:pPr>
        <w:ind w:left="1249" w:hanging="360"/>
      </w:pPr>
      <w:rPr>
        <w:rFonts w:ascii="Symbol" w:hAnsi="Symbol" w:hint="default"/>
        <w:color w:val="000000" w:themeColor="text1"/>
      </w:rPr>
    </w:lvl>
    <w:lvl w:ilvl="2">
      <w:numFmt w:val="bullet"/>
      <w:lvlText w:val=""/>
      <w:lvlJc w:val="left"/>
      <w:pPr>
        <w:ind w:left="1676" w:hanging="360"/>
      </w:pPr>
      <w:rPr>
        <w:rFonts w:ascii="Symbol" w:eastAsia="Symbol" w:hAnsi="Symbol" w:cs="Symbol"/>
        <w:color w:val="0D0D0D"/>
        <w:w w:val="100"/>
        <w:sz w:val="24"/>
        <w:szCs w:val="24"/>
        <w:lang w:val="pl-PL" w:eastAsia="en-US" w:bidi="ar-SA"/>
      </w:rPr>
    </w:lvl>
    <w:lvl w:ilvl="3">
      <w:numFmt w:val="bullet"/>
      <w:lvlText w:val="•"/>
      <w:lvlJc w:val="left"/>
      <w:pPr>
        <w:ind w:left="2633" w:hanging="360"/>
      </w:pPr>
      <w:rPr>
        <w:lang w:val="pl-PL" w:eastAsia="en-US" w:bidi="ar-SA"/>
      </w:rPr>
    </w:lvl>
    <w:lvl w:ilvl="4">
      <w:numFmt w:val="bullet"/>
      <w:lvlText w:val="•"/>
      <w:lvlJc w:val="left"/>
      <w:pPr>
        <w:ind w:left="3586" w:hanging="360"/>
      </w:pPr>
      <w:rPr>
        <w:lang w:val="pl-PL" w:eastAsia="en-US" w:bidi="ar-SA"/>
      </w:rPr>
    </w:lvl>
    <w:lvl w:ilvl="5">
      <w:numFmt w:val="bullet"/>
      <w:lvlText w:val="•"/>
      <w:lvlJc w:val="left"/>
      <w:pPr>
        <w:ind w:left="4539" w:hanging="360"/>
      </w:pPr>
      <w:rPr>
        <w:lang w:val="pl-PL" w:eastAsia="en-US" w:bidi="ar-SA"/>
      </w:rPr>
    </w:lvl>
    <w:lvl w:ilvl="6">
      <w:numFmt w:val="bullet"/>
      <w:lvlText w:val="•"/>
      <w:lvlJc w:val="left"/>
      <w:pPr>
        <w:ind w:left="5493" w:hanging="360"/>
      </w:pPr>
      <w:rPr>
        <w:lang w:val="pl-PL" w:eastAsia="en-US" w:bidi="ar-SA"/>
      </w:rPr>
    </w:lvl>
    <w:lvl w:ilvl="7">
      <w:numFmt w:val="bullet"/>
      <w:lvlText w:val="•"/>
      <w:lvlJc w:val="left"/>
      <w:pPr>
        <w:ind w:left="6446" w:hanging="360"/>
      </w:pPr>
      <w:rPr>
        <w:lang w:val="pl-PL" w:eastAsia="en-US" w:bidi="ar-SA"/>
      </w:rPr>
    </w:lvl>
    <w:lvl w:ilvl="8">
      <w:numFmt w:val="bullet"/>
      <w:lvlText w:val="•"/>
      <w:lvlJc w:val="left"/>
      <w:pPr>
        <w:ind w:left="7399" w:hanging="360"/>
      </w:pPr>
      <w:rPr>
        <w:lang w:val="pl-PL" w:eastAsia="en-US" w:bidi="ar-SA"/>
      </w:rPr>
    </w:lvl>
  </w:abstractNum>
  <w:abstractNum w:abstractNumId="30" w15:restartNumberingAfterBreak="0">
    <w:nsid w:val="7A1B4212"/>
    <w:multiLevelType w:val="hybridMultilevel"/>
    <w:tmpl w:val="C2FA8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8A2D5D"/>
    <w:multiLevelType w:val="hybridMultilevel"/>
    <w:tmpl w:val="1B2239DC"/>
    <w:lvl w:ilvl="0" w:tplc="356E42A6">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DE16D3F"/>
    <w:multiLevelType w:val="multilevel"/>
    <w:tmpl w:val="AA10C736"/>
    <w:lvl w:ilvl="0">
      <w:start w:val="1"/>
      <w:numFmt w:val="decimal"/>
      <w:lvlText w:val="%1"/>
      <w:lvlJc w:val="left"/>
      <w:pPr>
        <w:ind w:left="1592" w:hanging="768"/>
      </w:pPr>
      <w:rPr>
        <w:lang w:val="pl-PL" w:eastAsia="en-US" w:bidi="ar-SA"/>
      </w:rPr>
    </w:lvl>
    <w:lvl w:ilvl="1">
      <w:start w:val="1"/>
      <w:numFmt w:val="decimal"/>
      <w:lvlText w:val="%1.%2."/>
      <w:lvlJc w:val="left"/>
      <w:pPr>
        <w:ind w:left="1592" w:hanging="768"/>
      </w:pPr>
      <w:rPr>
        <w:rFonts w:ascii="Times New Roman" w:eastAsia="Times New Roman" w:hAnsi="Times New Roman" w:cs="Times New Roman"/>
        <w:b/>
        <w:bCs/>
        <w:color w:val="000000"/>
        <w:w w:val="99"/>
        <w:sz w:val="26"/>
        <w:szCs w:val="26"/>
        <w:lang w:val="pl-PL" w:eastAsia="en-US" w:bidi="ar-SA"/>
      </w:rPr>
    </w:lvl>
    <w:lvl w:ilvl="2">
      <w:numFmt w:val="bullet"/>
      <w:lvlText w:val="•"/>
      <w:lvlJc w:val="left"/>
      <w:pPr>
        <w:ind w:left="3141" w:hanging="768"/>
      </w:pPr>
      <w:rPr>
        <w:lang w:val="pl-PL" w:eastAsia="en-US" w:bidi="ar-SA"/>
      </w:rPr>
    </w:lvl>
    <w:lvl w:ilvl="3">
      <w:numFmt w:val="bullet"/>
      <w:lvlText w:val="•"/>
      <w:lvlJc w:val="left"/>
      <w:pPr>
        <w:ind w:left="3911" w:hanging="768"/>
      </w:pPr>
      <w:rPr>
        <w:lang w:val="pl-PL" w:eastAsia="en-US" w:bidi="ar-SA"/>
      </w:rPr>
    </w:lvl>
    <w:lvl w:ilvl="4">
      <w:numFmt w:val="bullet"/>
      <w:lvlText w:val="•"/>
      <w:lvlJc w:val="left"/>
      <w:pPr>
        <w:ind w:left="4682" w:hanging="768"/>
      </w:pPr>
      <w:rPr>
        <w:lang w:val="pl-PL" w:eastAsia="en-US" w:bidi="ar-SA"/>
      </w:rPr>
    </w:lvl>
    <w:lvl w:ilvl="5">
      <w:numFmt w:val="bullet"/>
      <w:lvlText w:val="•"/>
      <w:lvlJc w:val="left"/>
      <w:pPr>
        <w:ind w:left="5453" w:hanging="768"/>
      </w:pPr>
      <w:rPr>
        <w:lang w:val="pl-PL" w:eastAsia="en-US" w:bidi="ar-SA"/>
      </w:rPr>
    </w:lvl>
    <w:lvl w:ilvl="6">
      <w:numFmt w:val="bullet"/>
      <w:lvlText w:val="•"/>
      <w:lvlJc w:val="left"/>
      <w:pPr>
        <w:ind w:left="6223" w:hanging="768"/>
      </w:pPr>
      <w:rPr>
        <w:lang w:val="pl-PL" w:eastAsia="en-US" w:bidi="ar-SA"/>
      </w:rPr>
    </w:lvl>
    <w:lvl w:ilvl="7">
      <w:numFmt w:val="bullet"/>
      <w:lvlText w:val="•"/>
      <w:lvlJc w:val="left"/>
      <w:pPr>
        <w:ind w:left="6994" w:hanging="768"/>
      </w:pPr>
      <w:rPr>
        <w:lang w:val="pl-PL" w:eastAsia="en-US" w:bidi="ar-SA"/>
      </w:rPr>
    </w:lvl>
    <w:lvl w:ilvl="8">
      <w:numFmt w:val="bullet"/>
      <w:lvlText w:val="•"/>
      <w:lvlJc w:val="left"/>
      <w:pPr>
        <w:ind w:left="7765" w:hanging="768"/>
      </w:pPr>
      <w:rPr>
        <w:lang w:val="pl-PL" w:eastAsia="en-US" w:bidi="ar-SA"/>
      </w:rPr>
    </w:lvl>
  </w:abstractNum>
  <w:abstractNum w:abstractNumId="33" w15:restartNumberingAfterBreak="0">
    <w:nsid w:val="7FE25C21"/>
    <w:multiLevelType w:val="multilevel"/>
    <w:tmpl w:val="5B38EE3A"/>
    <w:lvl w:ilvl="0">
      <w:numFmt w:val="bullet"/>
      <w:lvlText w:val=""/>
      <w:lvlJc w:val="left"/>
      <w:pPr>
        <w:ind w:left="1110" w:hanging="360"/>
      </w:pPr>
      <w:rPr>
        <w:rFonts w:ascii="Symbol" w:eastAsia="Symbol" w:hAnsi="Symbol" w:cs="Symbol"/>
        <w:w w:val="100"/>
        <w:sz w:val="24"/>
        <w:szCs w:val="24"/>
        <w:lang w:val="pl-PL" w:eastAsia="en-US" w:bidi="ar-SA"/>
      </w:rPr>
    </w:lvl>
    <w:lvl w:ilvl="1">
      <w:numFmt w:val="bullet"/>
      <w:lvlText w:val="•"/>
      <w:lvlJc w:val="left"/>
      <w:pPr>
        <w:ind w:left="1938" w:hanging="360"/>
      </w:pPr>
      <w:rPr>
        <w:lang w:val="pl-PL" w:eastAsia="en-US" w:bidi="ar-SA"/>
      </w:rPr>
    </w:lvl>
    <w:lvl w:ilvl="2">
      <w:numFmt w:val="bullet"/>
      <w:lvlText w:val="•"/>
      <w:lvlJc w:val="left"/>
      <w:pPr>
        <w:ind w:left="2757" w:hanging="360"/>
      </w:pPr>
      <w:rPr>
        <w:lang w:val="pl-PL" w:eastAsia="en-US" w:bidi="ar-SA"/>
      </w:rPr>
    </w:lvl>
    <w:lvl w:ilvl="3">
      <w:numFmt w:val="bullet"/>
      <w:lvlText w:val="•"/>
      <w:lvlJc w:val="left"/>
      <w:pPr>
        <w:ind w:left="3575" w:hanging="360"/>
      </w:pPr>
      <w:rPr>
        <w:lang w:val="pl-PL" w:eastAsia="en-US" w:bidi="ar-SA"/>
      </w:rPr>
    </w:lvl>
    <w:lvl w:ilvl="4">
      <w:numFmt w:val="bullet"/>
      <w:lvlText w:val="•"/>
      <w:lvlJc w:val="left"/>
      <w:pPr>
        <w:ind w:left="4394" w:hanging="360"/>
      </w:pPr>
      <w:rPr>
        <w:lang w:val="pl-PL" w:eastAsia="en-US" w:bidi="ar-SA"/>
      </w:rPr>
    </w:lvl>
    <w:lvl w:ilvl="5">
      <w:numFmt w:val="bullet"/>
      <w:lvlText w:val="•"/>
      <w:lvlJc w:val="left"/>
      <w:pPr>
        <w:ind w:left="5213" w:hanging="360"/>
      </w:pPr>
      <w:rPr>
        <w:lang w:val="pl-PL" w:eastAsia="en-US" w:bidi="ar-SA"/>
      </w:rPr>
    </w:lvl>
    <w:lvl w:ilvl="6">
      <w:numFmt w:val="bullet"/>
      <w:lvlText w:val="•"/>
      <w:lvlJc w:val="left"/>
      <w:pPr>
        <w:ind w:left="6031" w:hanging="360"/>
      </w:pPr>
      <w:rPr>
        <w:lang w:val="pl-PL" w:eastAsia="en-US" w:bidi="ar-SA"/>
      </w:rPr>
    </w:lvl>
    <w:lvl w:ilvl="7">
      <w:numFmt w:val="bullet"/>
      <w:lvlText w:val="•"/>
      <w:lvlJc w:val="left"/>
      <w:pPr>
        <w:ind w:left="6850" w:hanging="360"/>
      </w:pPr>
      <w:rPr>
        <w:lang w:val="pl-PL" w:eastAsia="en-US" w:bidi="ar-SA"/>
      </w:rPr>
    </w:lvl>
    <w:lvl w:ilvl="8">
      <w:numFmt w:val="bullet"/>
      <w:lvlText w:val="•"/>
      <w:lvlJc w:val="left"/>
      <w:pPr>
        <w:ind w:left="7669" w:hanging="360"/>
      </w:pPr>
      <w:rPr>
        <w:lang w:val="pl-PL" w:eastAsia="en-US" w:bidi="ar-SA"/>
      </w:rPr>
    </w:lvl>
  </w:abstractNum>
  <w:num w:numId="1" w16cid:durableId="1725056676">
    <w:abstractNumId w:val="22"/>
  </w:num>
  <w:num w:numId="2" w16cid:durableId="1053887665">
    <w:abstractNumId w:val="9"/>
  </w:num>
  <w:num w:numId="3" w16cid:durableId="1269771022">
    <w:abstractNumId w:val="14"/>
  </w:num>
  <w:num w:numId="4" w16cid:durableId="586774057">
    <w:abstractNumId w:val="29"/>
  </w:num>
  <w:num w:numId="5" w16cid:durableId="1696924451">
    <w:abstractNumId w:val="31"/>
  </w:num>
  <w:num w:numId="6" w16cid:durableId="103620240">
    <w:abstractNumId w:val="3"/>
  </w:num>
  <w:num w:numId="7" w16cid:durableId="690033917">
    <w:abstractNumId w:val="4"/>
  </w:num>
  <w:num w:numId="8" w16cid:durableId="1638991840">
    <w:abstractNumId w:val="28"/>
  </w:num>
  <w:num w:numId="9" w16cid:durableId="1512793667">
    <w:abstractNumId w:val="7"/>
  </w:num>
  <w:num w:numId="10" w16cid:durableId="694424524">
    <w:abstractNumId w:val="32"/>
  </w:num>
  <w:num w:numId="11" w16cid:durableId="956789779">
    <w:abstractNumId w:val="24"/>
  </w:num>
  <w:num w:numId="12" w16cid:durableId="1338770523">
    <w:abstractNumId w:val="30"/>
  </w:num>
  <w:num w:numId="13" w16cid:durableId="1385367740">
    <w:abstractNumId w:val="23"/>
  </w:num>
  <w:num w:numId="14" w16cid:durableId="1215386810">
    <w:abstractNumId w:val="2"/>
  </w:num>
  <w:num w:numId="15" w16cid:durableId="1468401045">
    <w:abstractNumId w:val="12"/>
  </w:num>
  <w:num w:numId="16" w16cid:durableId="2121952646">
    <w:abstractNumId w:val="21"/>
  </w:num>
  <w:num w:numId="17" w16cid:durableId="1849055257">
    <w:abstractNumId w:val="33"/>
  </w:num>
  <w:num w:numId="18" w16cid:durableId="1895458287">
    <w:abstractNumId w:val="19"/>
  </w:num>
  <w:num w:numId="19" w16cid:durableId="1630741478">
    <w:abstractNumId w:val="10"/>
  </w:num>
  <w:num w:numId="20" w16cid:durableId="1530684490">
    <w:abstractNumId w:val="6"/>
  </w:num>
  <w:num w:numId="21" w16cid:durableId="888952708">
    <w:abstractNumId w:val="25"/>
  </w:num>
  <w:num w:numId="22" w16cid:durableId="969171663">
    <w:abstractNumId w:val="5"/>
  </w:num>
  <w:num w:numId="23" w16cid:durableId="1968925421">
    <w:abstractNumId w:val="0"/>
  </w:num>
  <w:num w:numId="24" w16cid:durableId="318584296">
    <w:abstractNumId w:val="18"/>
  </w:num>
  <w:num w:numId="25" w16cid:durableId="1669291100">
    <w:abstractNumId w:val="8"/>
  </w:num>
  <w:num w:numId="26" w16cid:durableId="133723828">
    <w:abstractNumId w:val="11"/>
  </w:num>
  <w:num w:numId="27" w16cid:durableId="508371914">
    <w:abstractNumId w:val="13"/>
  </w:num>
  <w:num w:numId="28" w16cid:durableId="617369753">
    <w:abstractNumId w:val="16"/>
  </w:num>
  <w:num w:numId="29" w16cid:durableId="580143245">
    <w:abstractNumId w:val="1"/>
  </w:num>
  <w:num w:numId="30" w16cid:durableId="1372457264">
    <w:abstractNumId w:val="20"/>
  </w:num>
  <w:num w:numId="31" w16cid:durableId="426190947">
    <w:abstractNumId w:val="15"/>
  </w:num>
  <w:num w:numId="32" w16cid:durableId="2014719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4099245">
    <w:abstractNumId w:val="27"/>
  </w:num>
  <w:num w:numId="34" w16cid:durableId="14197154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6C"/>
    <w:rsid w:val="0000311F"/>
    <w:rsid w:val="000263E9"/>
    <w:rsid w:val="00045586"/>
    <w:rsid w:val="000512D7"/>
    <w:rsid w:val="000A4F0F"/>
    <w:rsid w:val="000F7515"/>
    <w:rsid w:val="001307D4"/>
    <w:rsid w:val="001429A5"/>
    <w:rsid w:val="001516C3"/>
    <w:rsid w:val="00165BE4"/>
    <w:rsid w:val="00185759"/>
    <w:rsid w:val="001952D9"/>
    <w:rsid w:val="001A016C"/>
    <w:rsid w:val="001D3AF0"/>
    <w:rsid w:val="001F5991"/>
    <w:rsid w:val="00222E4C"/>
    <w:rsid w:val="00270E64"/>
    <w:rsid w:val="0029607D"/>
    <w:rsid w:val="002F0F8B"/>
    <w:rsid w:val="002F1433"/>
    <w:rsid w:val="00316F05"/>
    <w:rsid w:val="003524F2"/>
    <w:rsid w:val="00353C04"/>
    <w:rsid w:val="00365F0F"/>
    <w:rsid w:val="00366328"/>
    <w:rsid w:val="00383769"/>
    <w:rsid w:val="00404FDD"/>
    <w:rsid w:val="00420D27"/>
    <w:rsid w:val="00432B8A"/>
    <w:rsid w:val="00440893"/>
    <w:rsid w:val="00445C23"/>
    <w:rsid w:val="004C7272"/>
    <w:rsid w:val="00504C6E"/>
    <w:rsid w:val="005148FF"/>
    <w:rsid w:val="005262BC"/>
    <w:rsid w:val="0054241A"/>
    <w:rsid w:val="005725DB"/>
    <w:rsid w:val="00577437"/>
    <w:rsid w:val="005A20FA"/>
    <w:rsid w:val="005A7F8C"/>
    <w:rsid w:val="005B623D"/>
    <w:rsid w:val="00611508"/>
    <w:rsid w:val="0061734B"/>
    <w:rsid w:val="00646D04"/>
    <w:rsid w:val="00651B48"/>
    <w:rsid w:val="00693E02"/>
    <w:rsid w:val="006A0AC9"/>
    <w:rsid w:val="006B0375"/>
    <w:rsid w:val="006B5FDA"/>
    <w:rsid w:val="006C6693"/>
    <w:rsid w:val="006D22A0"/>
    <w:rsid w:val="006F5F3F"/>
    <w:rsid w:val="007159BB"/>
    <w:rsid w:val="00726892"/>
    <w:rsid w:val="00746905"/>
    <w:rsid w:val="007D4D06"/>
    <w:rsid w:val="008228CA"/>
    <w:rsid w:val="00826944"/>
    <w:rsid w:val="00864AFD"/>
    <w:rsid w:val="00867C82"/>
    <w:rsid w:val="00875F89"/>
    <w:rsid w:val="00897FBD"/>
    <w:rsid w:val="008A48A9"/>
    <w:rsid w:val="009619DC"/>
    <w:rsid w:val="00997536"/>
    <w:rsid w:val="009A71C3"/>
    <w:rsid w:val="009B46D1"/>
    <w:rsid w:val="009C2ECE"/>
    <w:rsid w:val="009E4446"/>
    <w:rsid w:val="00A113DE"/>
    <w:rsid w:val="00A14711"/>
    <w:rsid w:val="00A20A83"/>
    <w:rsid w:val="00A2454E"/>
    <w:rsid w:val="00A92C43"/>
    <w:rsid w:val="00AB3D7B"/>
    <w:rsid w:val="00AB6DA5"/>
    <w:rsid w:val="00B13DE8"/>
    <w:rsid w:val="00B158E8"/>
    <w:rsid w:val="00B54838"/>
    <w:rsid w:val="00B6235B"/>
    <w:rsid w:val="00BB3848"/>
    <w:rsid w:val="00BC6B92"/>
    <w:rsid w:val="00BE245E"/>
    <w:rsid w:val="00BF5C1D"/>
    <w:rsid w:val="00C14441"/>
    <w:rsid w:val="00C176C9"/>
    <w:rsid w:val="00C17A87"/>
    <w:rsid w:val="00C7180F"/>
    <w:rsid w:val="00CB69A6"/>
    <w:rsid w:val="00CD44F1"/>
    <w:rsid w:val="00CD51ED"/>
    <w:rsid w:val="00CE7A4C"/>
    <w:rsid w:val="00CF5634"/>
    <w:rsid w:val="00DD2809"/>
    <w:rsid w:val="00DD3110"/>
    <w:rsid w:val="00DF04B0"/>
    <w:rsid w:val="00DF2E92"/>
    <w:rsid w:val="00E065D9"/>
    <w:rsid w:val="00E26B36"/>
    <w:rsid w:val="00E31AE6"/>
    <w:rsid w:val="00E525CF"/>
    <w:rsid w:val="00E6721D"/>
    <w:rsid w:val="00E739F5"/>
    <w:rsid w:val="00E95CE9"/>
    <w:rsid w:val="00EB65DB"/>
    <w:rsid w:val="00EC58A6"/>
    <w:rsid w:val="00F43C38"/>
    <w:rsid w:val="00F67103"/>
    <w:rsid w:val="00F71529"/>
    <w:rsid w:val="00F92856"/>
    <w:rsid w:val="00F97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69F2"/>
  <w15:chartTrackingRefBased/>
  <w15:docId w15:val="{76195B9F-6843-470A-839C-8B6DFDC8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4F1"/>
    <w:pPr>
      <w:widowControl w:val="0"/>
      <w:suppressAutoHyphens/>
      <w:autoSpaceDE w:val="0"/>
      <w:autoSpaceDN w:val="0"/>
      <w:spacing w:after="0" w:line="240" w:lineRule="auto"/>
      <w:textAlignment w:val="baseline"/>
    </w:pPr>
    <w:rPr>
      <w:rFonts w:ascii="Times New Roman" w:eastAsia="Times New Roman" w:hAnsi="Times New Roman" w:cs="Times New Roman"/>
    </w:rPr>
  </w:style>
  <w:style w:type="paragraph" w:styleId="Nagwek1">
    <w:name w:val="heading 1"/>
    <w:basedOn w:val="Normalny"/>
    <w:next w:val="Normalny"/>
    <w:link w:val="Nagwek1Znak"/>
    <w:uiPriority w:val="9"/>
    <w:qFormat/>
    <w:rsid w:val="001A016C"/>
    <w:pPr>
      <w:keepNext/>
      <w:keepLines/>
      <w:spacing w:before="240"/>
      <w:outlineLvl w:val="0"/>
    </w:pPr>
    <w:rPr>
      <w:rFonts w:eastAsiaTheme="majorEastAsia"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A016C"/>
    <w:rPr>
      <w:sz w:val="24"/>
      <w:szCs w:val="24"/>
    </w:rPr>
  </w:style>
  <w:style w:type="character" w:customStyle="1" w:styleId="TekstpodstawowyZnak">
    <w:name w:val="Tekst podstawowy Znak"/>
    <w:basedOn w:val="Domylnaczcionkaakapitu"/>
    <w:link w:val="Tekstpodstawowy"/>
    <w:rsid w:val="001A016C"/>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1A016C"/>
    <w:rPr>
      <w:rFonts w:ascii="Times New Roman" w:eastAsiaTheme="majorEastAsia" w:hAnsi="Times New Roman" w:cstheme="majorBidi"/>
      <w:b/>
      <w:sz w:val="28"/>
      <w:szCs w:val="32"/>
    </w:rPr>
  </w:style>
  <w:style w:type="paragraph" w:styleId="Akapitzlist">
    <w:name w:val="List Paragraph"/>
    <w:aliases w:val="Normal,Akapit z listą3,Akapit z listą31,Akapit z listą BS,Numerowanie,List Paragraph,Kolorowa lista — akcent 11,Signature,Podpis1,BulletC,Table of contents numbered,maz_wyliczenie,opis dzialania,K-P_odwolanie,A_wyliczenie,Akapit z listą5"/>
    <w:basedOn w:val="Normalny"/>
    <w:link w:val="AkapitzlistZnak"/>
    <w:uiPriority w:val="34"/>
    <w:qFormat/>
    <w:rsid w:val="001A016C"/>
    <w:pPr>
      <w:spacing w:before="138"/>
      <w:ind w:left="1676" w:hanging="360"/>
    </w:pPr>
  </w:style>
  <w:style w:type="paragraph" w:styleId="Tekstprzypisudolnego">
    <w:name w:val="footnote text"/>
    <w:basedOn w:val="Normalny"/>
    <w:link w:val="TekstprzypisudolnegoZnak"/>
    <w:rsid w:val="001A016C"/>
    <w:rPr>
      <w:sz w:val="20"/>
      <w:szCs w:val="20"/>
    </w:rPr>
  </w:style>
  <w:style w:type="character" w:customStyle="1" w:styleId="TekstprzypisudolnegoZnak">
    <w:name w:val="Tekst przypisu dolnego Znak"/>
    <w:basedOn w:val="Domylnaczcionkaakapitu"/>
    <w:link w:val="Tekstprzypisudolnego"/>
    <w:rsid w:val="001A016C"/>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1A016C"/>
    <w:rPr>
      <w:position w:val="0"/>
      <w:vertAlign w:val="superscript"/>
    </w:rPr>
  </w:style>
  <w:style w:type="character" w:customStyle="1" w:styleId="AkapitzlistZnak">
    <w:name w:val="Akapit z listą Znak"/>
    <w:aliases w:val="Normal Znak,Akapit z listą3 Znak,Akapit z listą31 Znak,Akapit z listą BS Znak,Numerowanie Znak,List Paragraph Znak,Kolorowa lista — akcent 11 Znak,Signature Znak,Podpis1 Znak,BulletC Znak,Table of contents numbered Znak"/>
    <w:basedOn w:val="Domylnaczcionkaakapitu"/>
    <w:link w:val="Akapitzlist"/>
    <w:uiPriority w:val="34"/>
    <w:qFormat/>
    <w:rsid w:val="00E6721D"/>
    <w:rPr>
      <w:rFonts w:ascii="Times New Roman" w:eastAsia="Times New Roman" w:hAnsi="Times New Roman" w:cs="Times New Roman"/>
    </w:rPr>
  </w:style>
  <w:style w:type="paragraph" w:styleId="Legenda">
    <w:name w:val="caption"/>
    <w:aliases w:val="Tabela,Legenda Znak Znak Znak,Legenda Znak Znak,Legenda Znak Znak Znak Znak,Legenda Znak Znak Znak Znak Znak Znak,Legenda Znak Znak Znak Znak Znak Znak Znak,Legenda Znak Znak Znak Znak Znak Znak Znak Znak Znak Z,Legenda Znak Z,Tabela nagłówek"/>
    <w:basedOn w:val="Normalny"/>
    <w:next w:val="Normalny"/>
    <w:uiPriority w:val="35"/>
    <w:unhideWhenUsed/>
    <w:qFormat/>
    <w:rsid w:val="009C2ECE"/>
    <w:pPr>
      <w:spacing w:after="200"/>
    </w:pPr>
    <w:rPr>
      <w:i/>
      <w:iCs/>
      <w:color w:val="44546A" w:themeColor="text2"/>
      <w:sz w:val="18"/>
      <w:szCs w:val="18"/>
    </w:rPr>
  </w:style>
  <w:style w:type="table" w:styleId="Tabela-Siatka">
    <w:name w:val="Table Grid"/>
    <w:basedOn w:val="Standardowy"/>
    <w:uiPriority w:val="39"/>
    <w:rsid w:val="009C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9C2ECE"/>
    <w:pPr>
      <w:tabs>
        <w:tab w:val="center" w:pos="4536"/>
        <w:tab w:val="right" w:pos="9072"/>
      </w:tabs>
    </w:pPr>
  </w:style>
  <w:style w:type="character" w:customStyle="1" w:styleId="StopkaZnak">
    <w:name w:val="Stopka Znak"/>
    <w:basedOn w:val="Domylnaczcionkaakapitu"/>
    <w:link w:val="Stopka"/>
    <w:uiPriority w:val="99"/>
    <w:rsid w:val="009C2ECE"/>
    <w:rPr>
      <w:rFonts w:ascii="Times New Roman" w:eastAsia="Times New Roman" w:hAnsi="Times New Roman" w:cs="Times New Roman"/>
    </w:rPr>
  </w:style>
  <w:style w:type="paragraph" w:styleId="Nagwek">
    <w:name w:val="header"/>
    <w:basedOn w:val="Normalny"/>
    <w:link w:val="NagwekZnak"/>
    <w:uiPriority w:val="99"/>
    <w:unhideWhenUsed/>
    <w:rsid w:val="009C2ECE"/>
    <w:pPr>
      <w:tabs>
        <w:tab w:val="center" w:pos="4536"/>
        <w:tab w:val="right" w:pos="9072"/>
      </w:tabs>
    </w:pPr>
  </w:style>
  <w:style w:type="character" w:customStyle="1" w:styleId="NagwekZnak">
    <w:name w:val="Nagłówek Znak"/>
    <w:basedOn w:val="Domylnaczcionkaakapitu"/>
    <w:link w:val="Nagwek"/>
    <w:uiPriority w:val="99"/>
    <w:rsid w:val="009C2ECE"/>
    <w:rPr>
      <w:rFonts w:ascii="Times New Roman" w:eastAsia="Times New Roman" w:hAnsi="Times New Roman" w:cs="Times New Roman"/>
    </w:rPr>
  </w:style>
  <w:style w:type="character" w:styleId="Hipercze">
    <w:name w:val="Hyperlink"/>
    <w:basedOn w:val="Domylnaczcionkaakapitu"/>
    <w:uiPriority w:val="99"/>
    <w:unhideWhenUsed/>
    <w:rsid w:val="00646D04"/>
    <w:rPr>
      <w:color w:val="0563C1" w:themeColor="hyperlink"/>
      <w:u w:val="single"/>
    </w:rPr>
  </w:style>
  <w:style w:type="character" w:styleId="Nierozpoznanawzmianka">
    <w:name w:val="Unresolved Mention"/>
    <w:basedOn w:val="Domylnaczcionkaakapitu"/>
    <w:uiPriority w:val="99"/>
    <w:semiHidden/>
    <w:unhideWhenUsed/>
    <w:rsid w:val="00646D04"/>
    <w:rPr>
      <w:color w:val="605E5C"/>
      <w:shd w:val="clear" w:color="auto" w:fill="E1DFDD"/>
    </w:rPr>
  </w:style>
  <w:style w:type="paragraph" w:styleId="Tekstprzypisukocowego">
    <w:name w:val="endnote text"/>
    <w:basedOn w:val="Normalny"/>
    <w:link w:val="TekstprzypisukocowegoZnak"/>
    <w:uiPriority w:val="99"/>
    <w:semiHidden/>
    <w:unhideWhenUsed/>
    <w:rsid w:val="00864AFD"/>
    <w:rPr>
      <w:sz w:val="20"/>
      <w:szCs w:val="20"/>
    </w:rPr>
  </w:style>
  <w:style w:type="character" w:customStyle="1" w:styleId="TekstprzypisukocowegoZnak">
    <w:name w:val="Tekst przypisu końcowego Znak"/>
    <w:basedOn w:val="Domylnaczcionkaakapitu"/>
    <w:link w:val="Tekstprzypisukocowego"/>
    <w:uiPriority w:val="99"/>
    <w:semiHidden/>
    <w:rsid w:val="00864AF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864AFD"/>
    <w:rPr>
      <w:vertAlign w:val="superscript"/>
    </w:rPr>
  </w:style>
  <w:style w:type="paragraph" w:styleId="Spisilustracji">
    <w:name w:val="table of figures"/>
    <w:basedOn w:val="Normalny"/>
    <w:next w:val="Normalny"/>
    <w:uiPriority w:val="99"/>
    <w:unhideWhenUsed/>
    <w:rsid w:val="005A20FA"/>
  </w:style>
  <w:style w:type="paragraph" w:styleId="Nagwekspisutreci">
    <w:name w:val="TOC Heading"/>
    <w:basedOn w:val="Nagwek1"/>
    <w:next w:val="Normalny"/>
    <w:uiPriority w:val="39"/>
    <w:unhideWhenUsed/>
    <w:qFormat/>
    <w:rsid w:val="005A20FA"/>
    <w:pPr>
      <w:widowControl/>
      <w:suppressAutoHyphens w:val="0"/>
      <w:autoSpaceDE/>
      <w:autoSpaceDN/>
      <w:spacing w:line="259" w:lineRule="auto"/>
      <w:textAlignment w:val="auto"/>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BE245E"/>
    <w:pPr>
      <w:tabs>
        <w:tab w:val="left" w:pos="440"/>
        <w:tab w:val="right" w:leader="dot" w:pos="9062"/>
      </w:tabs>
      <w:spacing w:after="100"/>
      <w:jc w:val="both"/>
    </w:pPr>
  </w:style>
  <w:style w:type="paragraph" w:styleId="Spistreci2">
    <w:name w:val="toc 2"/>
    <w:basedOn w:val="Normalny"/>
    <w:next w:val="Normalny"/>
    <w:autoRedefine/>
    <w:uiPriority w:val="39"/>
    <w:unhideWhenUsed/>
    <w:rsid w:val="005A20FA"/>
    <w:pPr>
      <w:spacing w:after="100"/>
      <w:ind w:left="220"/>
    </w:pPr>
  </w:style>
  <w:style w:type="paragraph" w:styleId="Poprawka">
    <w:name w:val="Revision"/>
    <w:hidden/>
    <w:uiPriority w:val="99"/>
    <w:semiHidden/>
    <w:rsid w:val="00A113DE"/>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A113DE"/>
    <w:rPr>
      <w:sz w:val="16"/>
      <w:szCs w:val="16"/>
    </w:rPr>
  </w:style>
  <w:style w:type="paragraph" w:styleId="Tekstkomentarza">
    <w:name w:val="annotation text"/>
    <w:basedOn w:val="Normalny"/>
    <w:link w:val="TekstkomentarzaZnak"/>
    <w:uiPriority w:val="99"/>
    <w:unhideWhenUsed/>
    <w:rsid w:val="00A113DE"/>
    <w:rPr>
      <w:sz w:val="20"/>
      <w:szCs w:val="20"/>
    </w:rPr>
  </w:style>
  <w:style w:type="character" w:customStyle="1" w:styleId="TekstkomentarzaZnak">
    <w:name w:val="Tekst komentarza Znak"/>
    <w:basedOn w:val="Domylnaczcionkaakapitu"/>
    <w:link w:val="Tekstkomentarza"/>
    <w:uiPriority w:val="99"/>
    <w:rsid w:val="00A113D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113DE"/>
    <w:rPr>
      <w:b/>
      <w:bCs/>
    </w:rPr>
  </w:style>
  <w:style w:type="character" w:customStyle="1" w:styleId="TematkomentarzaZnak">
    <w:name w:val="Temat komentarza Znak"/>
    <w:basedOn w:val="TekstkomentarzaZnak"/>
    <w:link w:val="Tematkomentarza"/>
    <w:uiPriority w:val="99"/>
    <w:semiHidden/>
    <w:rsid w:val="00A113DE"/>
    <w:rPr>
      <w:rFonts w:ascii="Times New Roman" w:eastAsia="Times New Roman" w:hAnsi="Times New Roman" w:cs="Times New Roman"/>
      <w:b/>
      <w:bCs/>
      <w:sz w:val="20"/>
      <w:szCs w:val="20"/>
    </w:rPr>
  </w:style>
  <w:style w:type="character" w:styleId="UyteHipercze">
    <w:name w:val="FollowedHyperlink"/>
    <w:basedOn w:val="Domylnaczcionkaakapitu"/>
    <w:uiPriority w:val="99"/>
    <w:semiHidden/>
    <w:unhideWhenUsed/>
    <w:rsid w:val="009B4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50588">
      <w:bodyDiv w:val="1"/>
      <w:marLeft w:val="0"/>
      <w:marRight w:val="0"/>
      <w:marTop w:val="0"/>
      <w:marBottom w:val="0"/>
      <w:divBdr>
        <w:top w:val="none" w:sz="0" w:space="0" w:color="auto"/>
        <w:left w:val="none" w:sz="0" w:space="0" w:color="auto"/>
        <w:bottom w:val="none" w:sz="0" w:space="0" w:color="auto"/>
        <w:right w:val="none" w:sz="0" w:space="0" w:color="auto"/>
      </w:divBdr>
    </w:div>
    <w:div w:id="1149713280">
      <w:bodyDiv w:val="1"/>
      <w:marLeft w:val="0"/>
      <w:marRight w:val="0"/>
      <w:marTop w:val="0"/>
      <w:marBottom w:val="0"/>
      <w:divBdr>
        <w:top w:val="none" w:sz="0" w:space="0" w:color="auto"/>
        <w:left w:val="none" w:sz="0" w:space="0" w:color="auto"/>
        <w:bottom w:val="none" w:sz="0" w:space="0" w:color="auto"/>
        <w:right w:val="none" w:sz="0" w:space="0" w:color="auto"/>
      </w:divBdr>
    </w:div>
    <w:div w:id="1161627963">
      <w:bodyDiv w:val="1"/>
      <w:marLeft w:val="0"/>
      <w:marRight w:val="0"/>
      <w:marTop w:val="0"/>
      <w:marBottom w:val="0"/>
      <w:divBdr>
        <w:top w:val="none" w:sz="0" w:space="0" w:color="auto"/>
        <w:left w:val="none" w:sz="0" w:space="0" w:color="auto"/>
        <w:bottom w:val="none" w:sz="0" w:space="0" w:color="auto"/>
        <w:right w:val="none" w:sz="0" w:space="0" w:color="auto"/>
      </w:divBdr>
    </w:div>
    <w:div w:id="19287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5592-6B96-49A7-91EA-FA66652C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4262</Words>
  <Characters>25573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Guzy</dc:creator>
  <cp:keywords/>
  <dc:description/>
  <cp:lastModifiedBy>A.Rzeszutek</cp:lastModifiedBy>
  <cp:revision>2</cp:revision>
  <cp:lastPrinted>2025-05-08T11:45:00Z</cp:lastPrinted>
  <dcterms:created xsi:type="dcterms:W3CDTF">2025-05-22T06:33:00Z</dcterms:created>
  <dcterms:modified xsi:type="dcterms:W3CDTF">2025-05-22T06:33:00Z</dcterms:modified>
</cp:coreProperties>
</file>