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383E" w14:textId="77777777" w:rsidR="00780585" w:rsidRPr="00C611BB" w:rsidRDefault="00780585" w:rsidP="00780585">
      <w:pPr>
        <w:spacing w:after="0" w:line="240" w:lineRule="auto"/>
        <w:jc w:val="center"/>
        <w:rPr>
          <w:b/>
          <w:szCs w:val="24"/>
        </w:rPr>
      </w:pPr>
      <w:r w:rsidRPr="00C611BB">
        <w:rPr>
          <w:b/>
          <w:szCs w:val="24"/>
        </w:rPr>
        <w:t xml:space="preserve">UCHWAŁA Nr </w:t>
      </w:r>
      <w:r w:rsidRPr="00C611BB">
        <w:rPr>
          <w:b/>
          <w:color w:val="EE0000"/>
          <w:szCs w:val="24"/>
        </w:rPr>
        <w:t>…/… /25</w:t>
      </w:r>
    </w:p>
    <w:p w14:paraId="178A862E" w14:textId="77777777" w:rsidR="00780585" w:rsidRPr="00C611BB" w:rsidRDefault="00780585" w:rsidP="00780585">
      <w:pPr>
        <w:spacing w:after="0" w:line="240" w:lineRule="auto"/>
        <w:jc w:val="center"/>
        <w:rPr>
          <w:b/>
          <w:szCs w:val="24"/>
        </w:rPr>
      </w:pPr>
      <w:r w:rsidRPr="00C611BB">
        <w:rPr>
          <w:b/>
          <w:szCs w:val="24"/>
        </w:rPr>
        <w:t>RADY GMINY RANIŻÓW</w:t>
      </w:r>
    </w:p>
    <w:p w14:paraId="384A5C84" w14:textId="77777777" w:rsidR="00780585" w:rsidRDefault="00780585" w:rsidP="00780585">
      <w:pPr>
        <w:spacing w:after="0" w:line="240" w:lineRule="auto"/>
        <w:jc w:val="center"/>
        <w:rPr>
          <w:b/>
          <w:szCs w:val="24"/>
        </w:rPr>
      </w:pPr>
      <w:r w:rsidRPr="00C611BB">
        <w:rPr>
          <w:b/>
          <w:szCs w:val="24"/>
        </w:rPr>
        <w:t xml:space="preserve">z dnia … </w:t>
      </w:r>
      <w:r w:rsidRPr="00780585">
        <w:rPr>
          <w:b/>
          <w:szCs w:val="24"/>
        </w:rPr>
        <w:t>……… 2025 r.</w:t>
      </w:r>
    </w:p>
    <w:p w14:paraId="4A630133" w14:textId="77777777" w:rsidR="00780585" w:rsidRPr="00780585" w:rsidRDefault="00780585" w:rsidP="00780585">
      <w:pPr>
        <w:spacing w:after="0" w:line="240" w:lineRule="auto"/>
        <w:jc w:val="center"/>
        <w:rPr>
          <w:b/>
          <w:szCs w:val="24"/>
        </w:rPr>
      </w:pPr>
    </w:p>
    <w:p w14:paraId="31FE92A0" w14:textId="694244EB" w:rsidR="00141013" w:rsidRDefault="00C93202" w:rsidP="00CA403A">
      <w:pPr>
        <w:spacing w:before="80" w:after="0"/>
        <w:jc w:val="both"/>
      </w:pPr>
      <w:r>
        <w:rPr>
          <w:b/>
          <w:color w:val="000000"/>
        </w:rPr>
        <w:t>w sprawie zmiany uchwały nr V/31/19 Rady Gminy Raniżów z dnia 28 lutego 2019 r. w</w:t>
      </w:r>
      <w:r w:rsidR="00CA403A">
        <w:rPr>
          <w:b/>
          <w:color w:val="000000"/>
        </w:rPr>
        <w:t> </w:t>
      </w:r>
      <w:r>
        <w:rPr>
          <w:b/>
          <w:color w:val="000000"/>
        </w:rPr>
        <w:t>sprawie ustalenia maksymalnej liczby zezwoleń na sprzedaż napojów alkoholowych na terenie Gminy Raniżów</w:t>
      </w:r>
    </w:p>
    <w:p w14:paraId="0E4BCE28" w14:textId="6816B185" w:rsidR="00141013" w:rsidRDefault="00C93202" w:rsidP="00CA403A">
      <w:pPr>
        <w:spacing w:before="80" w:after="240"/>
        <w:ind w:firstLine="708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, </w:t>
      </w:r>
      <w:r>
        <w:rPr>
          <w:color w:val="1B1B1B"/>
        </w:rPr>
        <w:t>art. 40 ust. 1</w:t>
      </w:r>
      <w:r>
        <w:rPr>
          <w:color w:val="000000"/>
        </w:rPr>
        <w:t xml:space="preserve"> i </w:t>
      </w:r>
      <w:r>
        <w:rPr>
          <w:color w:val="1B1B1B"/>
        </w:rPr>
        <w:t>art. 41 ust. 1</w:t>
      </w:r>
      <w:r>
        <w:rPr>
          <w:color w:val="000000"/>
        </w:rPr>
        <w:t xml:space="preserve"> ustawy o samorządzie gminnym (tekst jedn</w:t>
      </w:r>
      <w:r w:rsidR="00780585" w:rsidRPr="00780585">
        <w:rPr>
          <w:color w:val="FF0000"/>
        </w:rPr>
        <w:t>olity</w:t>
      </w:r>
      <w:r w:rsidR="00780585">
        <w:rPr>
          <w:color w:val="000000"/>
        </w:rPr>
        <w:t xml:space="preserve"> -</w:t>
      </w:r>
      <w:r>
        <w:rPr>
          <w:color w:val="000000"/>
        </w:rPr>
        <w:t xml:space="preserve"> Dz. U. z </w:t>
      </w:r>
      <w:r w:rsidR="00780585">
        <w:rPr>
          <w:color w:val="FF0000"/>
        </w:rPr>
        <w:t>2025</w:t>
      </w:r>
      <w:r>
        <w:rPr>
          <w:color w:val="000000"/>
        </w:rPr>
        <w:t xml:space="preserve"> r. poz. </w:t>
      </w:r>
      <w:r w:rsidR="00CA403A" w:rsidRPr="00780585">
        <w:rPr>
          <w:color w:val="FF0000"/>
        </w:rPr>
        <w:t>1</w:t>
      </w:r>
      <w:r w:rsidR="00780585" w:rsidRPr="00780585">
        <w:rPr>
          <w:color w:val="FF0000"/>
        </w:rPr>
        <w:t>1</w:t>
      </w:r>
      <w:r w:rsidR="00CA403A" w:rsidRPr="00780585">
        <w:rPr>
          <w:color w:val="FF0000"/>
        </w:rPr>
        <w:t>5</w:t>
      </w:r>
      <w:r w:rsidR="00780585" w:rsidRPr="00780585">
        <w:rPr>
          <w:color w:val="FF0000"/>
        </w:rPr>
        <w:t>3</w:t>
      </w:r>
      <w:r w:rsidRPr="00780585">
        <w:rPr>
          <w:color w:val="FF0000"/>
        </w:rPr>
        <w:t xml:space="preserve"> </w:t>
      </w:r>
      <w:r>
        <w:rPr>
          <w:color w:val="000000"/>
        </w:rPr>
        <w:t xml:space="preserve">ze zm.) oraz </w:t>
      </w:r>
      <w:r>
        <w:rPr>
          <w:color w:val="1B1B1B"/>
        </w:rPr>
        <w:t>art. 12 ust. 1</w:t>
      </w:r>
      <w:r>
        <w:rPr>
          <w:color w:val="000000"/>
        </w:rPr>
        <w:t xml:space="preserve">, </w:t>
      </w:r>
      <w:r>
        <w:rPr>
          <w:color w:val="1B1B1B"/>
        </w:rPr>
        <w:t>5</w:t>
      </w:r>
      <w:r>
        <w:rPr>
          <w:color w:val="000000"/>
        </w:rPr>
        <w:t xml:space="preserve"> i </w:t>
      </w:r>
      <w:r>
        <w:rPr>
          <w:color w:val="1B1B1B"/>
        </w:rPr>
        <w:t>7</w:t>
      </w:r>
      <w:r>
        <w:rPr>
          <w:color w:val="000000"/>
        </w:rPr>
        <w:t xml:space="preserve"> ustawy z</w:t>
      </w:r>
      <w:r w:rsidR="00CA403A">
        <w:rPr>
          <w:color w:val="000000"/>
        </w:rPr>
        <w:t> </w:t>
      </w:r>
      <w:r>
        <w:rPr>
          <w:color w:val="000000"/>
        </w:rPr>
        <w:t xml:space="preserve">dnia 26 października 1982 r. o wychowaniu w trzeźwości i przeciwdziałaniu alkoholizmowi (tekst </w:t>
      </w:r>
      <w:r w:rsidR="00780585">
        <w:rPr>
          <w:color w:val="000000"/>
        </w:rPr>
        <w:t>jedn</w:t>
      </w:r>
      <w:r w:rsidR="00780585" w:rsidRPr="00780585">
        <w:rPr>
          <w:color w:val="FF0000"/>
        </w:rPr>
        <w:t>olity</w:t>
      </w:r>
      <w:r w:rsidR="00780585">
        <w:rPr>
          <w:color w:val="000000"/>
        </w:rPr>
        <w:t xml:space="preserve"> - </w:t>
      </w:r>
      <w:r>
        <w:rPr>
          <w:color w:val="000000"/>
        </w:rPr>
        <w:t>Dz. U. z 20</w:t>
      </w:r>
      <w:r w:rsidR="00CA403A">
        <w:rPr>
          <w:color w:val="000000"/>
        </w:rPr>
        <w:t>23</w:t>
      </w:r>
      <w:r>
        <w:rPr>
          <w:color w:val="000000"/>
        </w:rPr>
        <w:t xml:space="preserve"> r. poz. </w:t>
      </w:r>
      <w:r w:rsidR="00CA403A">
        <w:rPr>
          <w:color w:val="000000"/>
        </w:rPr>
        <w:t>2151</w:t>
      </w:r>
      <w:r>
        <w:rPr>
          <w:color w:val="000000"/>
        </w:rPr>
        <w:t xml:space="preserve"> ze zm.), po zasięgnięciu opinii jednostek pomocniczych Gminy Raniżów, Rada Gminy Raniżów, uchwala co następuje:</w:t>
      </w:r>
    </w:p>
    <w:p w14:paraId="0D3099B2" w14:textId="3D118324" w:rsidR="00141013" w:rsidRDefault="00C93202" w:rsidP="00C93202">
      <w:pPr>
        <w:spacing w:before="26" w:after="0"/>
        <w:jc w:val="both"/>
      </w:pPr>
      <w:r>
        <w:rPr>
          <w:b/>
          <w:color w:val="000000"/>
        </w:rPr>
        <w:t>§  1. </w:t>
      </w:r>
      <w:r>
        <w:rPr>
          <w:color w:val="000000"/>
        </w:rPr>
        <w:t xml:space="preserve">W </w:t>
      </w:r>
      <w:r>
        <w:rPr>
          <w:color w:val="1B1B1B"/>
        </w:rPr>
        <w:t>uchwale</w:t>
      </w:r>
      <w:r>
        <w:rPr>
          <w:color w:val="000000"/>
        </w:rPr>
        <w:t xml:space="preserve"> Nr V/31/19 Rady Gminy Raniżów z dnia 28 lutego 2019 r. w sprawie ustalenia maksymalnej liczby zezwoleń na sprzedaż napojów alkoholowych na terenie Gminy Raniżów (Dz. Urz. Woj. Podkarpackiego z 2019 r. poz. 1677 ze zm.) wprowadza się następując</w:t>
      </w:r>
      <w:r w:rsidR="000E637C">
        <w:rPr>
          <w:color w:val="FF0000"/>
        </w:rPr>
        <w:t>ą</w:t>
      </w:r>
      <w:r>
        <w:rPr>
          <w:color w:val="000000"/>
        </w:rPr>
        <w:t xml:space="preserve"> zmian</w:t>
      </w:r>
      <w:r w:rsidR="000E637C">
        <w:rPr>
          <w:color w:val="FF0000"/>
        </w:rPr>
        <w:t>ę</w:t>
      </w:r>
      <w:r>
        <w:rPr>
          <w:color w:val="000000"/>
        </w:rPr>
        <w:t>:</w:t>
      </w:r>
    </w:p>
    <w:p w14:paraId="1C84E7E1" w14:textId="129E1AAB" w:rsidR="00141013" w:rsidRDefault="00C93202" w:rsidP="00C93202">
      <w:pPr>
        <w:spacing w:before="26" w:after="0"/>
        <w:jc w:val="both"/>
      </w:pPr>
      <w:r>
        <w:rPr>
          <w:color w:val="000000"/>
        </w:rPr>
        <w:t>w § 1 ust. 1 pkt 1 otrzymuje brzmienie:</w:t>
      </w:r>
    </w:p>
    <w:p w14:paraId="31C06EA4" w14:textId="783AF1C7" w:rsidR="00141013" w:rsidRDefault="00CF6474" w:rsidP="00C93202">
      <w:pPr>
        <w:spacing w:before="25" w:after="0"/>
        <w:jc w:val="both"/>
      </w:pPr>
      <w:r>
        <w:rPr>
          <w:color w:val="000000"/>
        </w:rPr>
        <w:t>„</w:t>
      </w:r>
      <w:r w:rsidR="00CA403A" w:rsidRPr="00CA403A">
        <w:rPr>
          <w:color w:val="000000"/>
        </w:rPr>
        <w:t xml:space="preserve">maksymalną liczbę </w:t>
      </w:r>
      <w:r w:rsidR="00CA403A">
        <w:rPr>
          <w:color w:val="000000"/>
        </w:rPr>
        <w:t>3</w:t>
      </w:r>
      <w:r w:rsidR="00CA403A" w:rsidRPr="00CA403A">
        <w:rPr>
          <w:color w:val="000000"/>
        </w:rPr>
        <w:t>9 zezwoleń na sprzedaż napojów alkoholowych przeznaczonych do spożycia poza miejscem sprzedaży, w tym:</w:t>
      </w:r>
    </w:p>
    <w:p w14:paraId="3FA2D2B2" w14:textId="77777777" w:rsidR="00E35A1B" w:rsidRDefault="00E35A1B" w:rsidP="00C93202">
      <w:pPr>
        <w:spacing w:after="0"/>
        <w:jc w:val="both"/>
      </w:pPr>
      <w:r>
        <w:rPr>
          <w:color w:val="000000"/>
        </w:rPr>
        <w:t>a) 21 zezwoleń na sprzedaż napojów alkoholowych do 4,5% zawartości alkoholu oraz piwa,</w:t>
      </w:r>
    </w:p>
    <w:p w14:paraId="6479D273" w14:textId="77777777" w:rsidR="00E35A1B" w:rsidRDefault="00E35A1B" w:rsidP="00C93202">
      <w:pPr>
        <w:spacing w:after="0"/>
        <w:jc w:val="both"/>
      </w:pPr>
      <w:r>
        <w:rPr>
          <w:color w:val="000000"/>
        </w:rPr>
        <w:t>b) 9 zezwoleń na sprzedaż napojów alkoholowych powyżej 4,5% zawartości alkoholu (z wyjątkiem piwa),</w:t>
      </w:r>
    </w:p>
    <w:p w14:paraId="308B732D" w14:textId="091DC30A" w:rsidR="00E35A1B" w:rsidRDefault="00E35A1B" w:rsidP="00C93202">
      <w:pPr>
        <w:spacing w:after="0"/>
        <w:jc w:val="both"/>
        <w:rPr>
          <w:color w:val="FF0000"/>
        </w:rPr>
      </w:pPr>
      <w:r>
        <w:rPr>
          <w:color w:val="000000"/>
        </w:rPr>
        <w:t>c) 9 zezwoleń na sprzedaż napojów alkoholowych powyżej 18% zawartości alkoholu</w:t>
      </w:r>
      <w:r>
        <w:rPr>
          <w:color w:val="FF0000"/>
        </w:rPr>
        <w:t>.”</w:t>
      </w:r>
    </w:p>
    <w:p w14:paraId="172F5F90" w14:textId="77777777" w:rsidR="00CF6474" w:rsidRPr="00E35A1B" w:rsidRDefault="00CF6474" w:rsidP="00CF6474">
      <w:pPr>
        <w:spacing w:after="0"/>
        <w:jc w:val="both"/>
        <w:rPr>
          <w:color w:val="FF0000"/>
        </w:rPr>
      </w:pPr>
    </w:p>
    <w:p w14:paraId="68CD04C6" w14:textId="432EC4E5" w:rsidR="00141013" w:rsidRDefault="00C93202">
      <w:pPr>
        <w:spacing w:before="26" w:after="240"/>
      </w:pPr>
      <w:r>
        <w:rPr>
          <w:b/>
          <w:color w:val="000000"/>
        </w:rPr>
        <w:t>§  2. </w:t>
      </w:r>
      <w:r>
        <w:rPr>
          <w:color w:val="000000"/>
        </w:rPr>
        <w:t>Wykonanie uchwały powierza się Wójtowi Gminy Raniżów.</w:t>
      </w:r>
    </w:p>
    <w:p w14:paraId="1C3D14E5" w14:textId="77777777" w:rsidR="00141013" w:rsidRDefault="00C93202" w:rsidP="00CA403A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>§  3. </w:t>
      </w:r>
      <w:r>
        <w:rPr>
          <w:color w:val="000000"/>
        </w:rPr>
        <w:t>Uchwała wchodzi w życie po upływie 14 dni od dnia jej ogłoszenia w Dzienniku Urzędowym Województwa Podkarpackiego.</w:t>
      </w:r>
    </w:p>
    <w:p w14:paraId="527308F0" w14:textId="5FCEFD78" w:rsidR="000E637C" w:rsidRDefault="000E637C" w:rsidP="00CF6474">
      <w:pPr>
        <w:spacing w:before="26" w:after="240"/>
        <w:jc w:val="both"/>
      </w:pPr>
      <w:r w:rsidRPr="000E637C">
        <w:rPr>
          <w:color w:val="000000"/>
        </w:rPr>
        <w:t> </w:t>
      </w:r>
    </w:p>
    <w:sectPr w:rsidR="000E637C">
      <w:head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C529" w14:textId="77777777" w:rsidR="00FD34EF" w:rsidRDefault="00FD34EF" w:rsidP="00CA403A">
      <w:pPr>
        <w:spacing w:after="0" w:line="240" w:lineRule="auto"/>
      </w:pPr>
      <w:r>
        <w:separator/>
      </w:r>
    </w:p>
  </w:endnote>
  <w:endnote w:type="continuationSeparator" w:id="0">
    <w:p w14:paraId="4A13D806" w14:textId="77777777" w:rsidR="00FD34EF" w:rsidRDefault="00FD34EF" w:rsidP="00CA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5D01" w14:textId="77777777" w:rsidR="00FD34EF" w:rsidRDefault="00FD34EF" w:rsidP="00CA403A">
      <w:pPr>
        <w:spacing w:after="0" w:line="240" w:lineRule="auto"/>
      </w:pPr>
      <w:r>
        <w:separator/>
      </w:r>
    </w:p>
  </w:footnote>
  <w:footnote w:type="continuationSeparator" w:id="0">
    <w:p w14:paraId="15FF1E27" w14:textId="77777777" w:rsidR="00FD34EF" w:rsidRDefault="00FD34EF" w:rsidP="00CA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521" w14:textId="16AB0CC0" w:rsidR="00CA403A" w:rsidRDefault="00CA403A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681D"/>
    <w:multiLevelType w:val="multilevel"/>
    <w:tmpl w:val="ED14A27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442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13"/>
    <w:rsid w:val="000E637C"/>
    <w:rsid w:val="00141013"/>
    <w:rsid w:val="00181520"/>
    <w:rsid w:val="00205399"/>
    <w:rsid w:val="003C08E1"/>
    <w:rsid w:val="004F31EB"/>
    <w:rsid w:val="00732BCF"/>
    <w:rsid w:val="00780585"/>
    <w:rsid w:val="00C93202"/>
    <w:rsid w:val="00CA403A"/>
    <w:rsid w:val="00CF6474"/>
    <w:rsid w:val="00D62237"/>
    <w:rsid w:val="00E35A1B"/>
    <w:rsid w:val="00F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6FB"/>
  <w15:docId w15:val="{EE595319-659F-4A4A-B8EF-4DC3A8F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CA4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03A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A.Rzeszutek</dc:creator>
  <cp:lastModifiedBy>A.Rzeszutek</cp:lastModifiedBy>
  <cp:revision>2</cp:revision>
  <dcterms:created xsi:type="dcterms:W3CDTF">2025-10-08T10:05:00Z</dcterms:created>
  <dcterms:modified xsi:type="dcterms:W3CDTF">2025-10-08T10:05:00Z</dcterms:modified>
</cp:coreProperties>
</file>