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5607" w14:textId="77777777" w:rsidR="00973C52" w:rsidRDefault="00973C52" w:rsidP="00973C52">
      <w:pPr>
        <w:pStyle w:val="Default"/>
      </w:pPr>
    </w:p>
    <w:p w14:paraId="27458D90" w14:textId="0771479B" w:rsidR="00973C52" w:rsidRPr="00344C66" w:rsidRDefault="00973C52" w:rsidP="00344C66">
      <w:pPr>
        <w:pStyle w:val="Default"/>
        <w:jc w:val="center"/>
        <w:rPr>
          <w:b/>
          <w:bCs/>
        </w:rPr>
      </w:pPr>
      <w:r w:rsidRPr="00344C66">
        <w:rPr>
          <w:b/>
          <w:bCs/>
        </w:rPr>
        <w:t>UCHWAŁA NR ....................</w:t>
      </w:r>
    </w:p>
    <w:p w14:paraId="29C4311F" w14:textId="274559F7" w:rsidR="00973C52" w:rsidRPr="00344C66" w:rsidRDefault="00344C66" w:rsidP="00344C66">
      <w:pPr>
        <w:pStyle w:val="Default"/>
        <w:jc w:val="center"/>
      </w:pPr>
      <w:r w:rsidRPr="00344C66">
        <w:rPr>
          <w:b/>
          <w:bCs/>
        </w:rPr>
        <w:t>RADY GMINY RANIŻÓW</w:t>
      </w:r>
    </w:p>
    <w:p w14:paraId="669D3F49" w14:textId="5C20BC0D" w:rsidR="00973C52" w:rsidRPr="00344C66" w:rsidRDefault="00973C52" w:rsidP="00344C66">
      <w:pPr>
        <w:pStyle w:val="Default"/>
        <w:jc w:val="center"/>
      </w:pPr>
      <w:r w:rsidRPr="00344C66">
        <w:t xml:space="preserve">z dnia </w:t>
      </w:r>
      <w:r w:rsidR="00344C66" w:rsidRPr="00344C66">
        <w:t>……</w:t>
      </w:r>
      <w:r w:rsidRPr="00344C66">
        <w:t xml:space="preserve"> stycznia 2026</w:t>
      </w:r>
      <w:r w:rsidR="00344C66" w:rsidRPr="00344C66">
        <w:t xml:space="preserve"> </w:t>
      </w:r>
      <w:r w:rsidRPr="00344C66">
        <w:t>r.</w:t>
      </w:r>
    </w:p>
    <w:p w14:paraId="75A7A05F" w14:textId="77777777" w:rsidR="00973C52" w:rsidRPr="00344C66" w:rsidRDefault="00973C52" w:rsidP="00344C66">
      <w:pPr>
        <w:pStyle w:val="Default"/>
        <w:jc w:val="both"/>
        <w:rPr>
          <w:b/>
          <w:bCs/>
        </w:rPr>
      </w:pPr>
    </w:p>
    <w:p w14:paraId="3991C93C" w14:textId="60328406" w:rsidR="00973C52" w:rsidRPr="00344C66" w:rsidRDefault="00973C52" w:rsidP="00344C66">
      <w:pPr>
        <w:pStyle w:val="Default"/>
        <w:jc w:val="both"/>
      </w:pPr>
      <w:r w:rsidRPr="00344C66">
        <w:rPr>
          <w:b/>
          <w:bCs/>
        </w:rPr>
        <w:t xml:space="preserve">w sprawie rozpatrzenia petycji dotyczącej podjęcia działań zapobiegających utworzeniu na terenie </w:t>
      </w:r>
      <w:r w:rsidR="00BB340B" w:rsidRPr="00344C66">
        <w:rPr>
          <w:b/>
          <w:bCs/>
        </w:rPr>
        <w:t>G</w:t>
      </w:r>
      <w:r w:rsidRPr="00344C66">
        <w:rPr>
          <w:b/>
          <w:bCs/>
        </w:rPr>
        <w:t xml:space="preserve">miny Raniżów ośrodka dla nielegalnych imigrantów </w:t>
      </w:r>
    </w:p>
    <w:p w14:paraId="7F58B9BE" w14:textId="77777777" w:rsidR="00973C52" w:rsidRPr="00344C66" w:rsidRDefault="00973C52" w:rsidP="00344C66">
      <w:pPr>
        <w:pStyle w:val="Default"/>
        <w:jc w:val="both"/>
      </w:pPr>
    </w:p>
    <w:p w14:paraId="28E1C3FC" w14:textId="297FE4E7" w:rsidR="00973C52" w:rsidRPr="000731D9" w:rsidRDefault="00973C52" w:rsidP="00344C66">
      <w:pPr>
        <w:pStyle w:val="Default"/>
        <w:ind w:firstLine="708"/>
        <w:jc w:val="both"/>
      </w:pPr>
      <w:r w:rsidRPr="00344C66">
        <w:t>Na podstawie art. 18 ust. 2 pkt 15 i art. 18b ust. 1 ustawy z dnia 8 marca 1990 r. o</w:t>
      </w:r>
      <w:r w:rsidR="00344C66">
        <w:t> </w:t>
      </w:r>
      <w:r w:rsidRPr="00344C66">
        <w:t>samorządzie gminnym (t</w:t>
      </w:r>
      <w:r w:rsidR="00344C66" w:rsidRPr="00344C66">
        <w:t>ekst jednolity</w:t>
      </w:r>
      <w:r w:rsidRPr="00344C66">
        <w:t xml:space="preserve"> Dz. U. z 2025 r.</w:t>
      </w:r>
      <w:r w:rsidR="00344C66" w:rsidRPr="00344C66">
        <w:t>,</w:t>
      </w:r>
      <w:r w:rsidRPr="00344C66">
        <w:t xml:space="preserve"> poz. 1153</w:t>
      </w:r>
      <w:r w:rsidR="000731D9">
        <w:t xml:space="preserve"> ze zm.</w:t>
      </w:r>
      <w:r w:rsidRPr="00344C66">
        <w:t xml:space="preserve"> ) oraz art. 9 ust. 2 ustawy z dnia 11 lipca 2014 r. o petycjach (t</w:t>
      </w:r>
      <w:r w:rsidR="00344C66" w:rsidRPr="00344C66">
        <w:t>ekst jednolity</w:t>
      </w:r>
      <w:r w:rsidRPr="00344C66">
        <w:t xml:space="preserve"> Dz. U. z 2018 r. poz. 870) </w:t>
      </w:r>
      <w:r w:rsidRPr="000731D9">
        <w:t xml:space="preserve">Rada Gminy </w:t>
      </w:r>
      <w:r w:rsidR="00BB340B" w:rsidRPr="000731D9">
        <w:t xml:space="preserve">Raniżów </w:t>
      </w:r>
      <w:r w:rsidRPr="000731D9">
        <w:t xml:space="preserve">uchwala, co następuje: </w:t>
      </w:r>
    </w:p>
    <w:p w14:paraId="401B751C" w14:textId="77777777" w:rsidR="00BB340B" w:rsidRPr="00344C66" w:rsidRDefault="00BB340B" w:rsidP="00344C66">
      <w:pPr>
        <w:pStyle w:val="Default"/>
        <w:jc w:val="both"/>
        <w:rPr>
          <w:b/>
          <w:bCs/>
        </w:rPr>
      </w:pPr>
    </w:p>
    <w:p w14:paraId="7828756F" w14:textId="22859206" w:rsidR="00973C52" w:rsidRPr="00344C66" w:rsidRDefault="00973C52" w:rsidP="00344C66">
      <w:pPr>
        <w:pStyle w:val="Default"/>
        <w:jc w:val="both"/>
      </w:pPr>
      <w:r w:rsidRPr="00344C66">
        <w:rPr>
          <w:b/>
          <w:bCs/>
        </w:rPr>
        <w:t xml:space="preserve">§ 1. </w:t>
      </w:r>
      <w:r w:rsidRPr="00344C66">
        <w:t>Postanawia się nie uwzględnić petycji złożonej przez przedstawicieli Konfederacji Korony Polskiej dotyczącej podjęcia działań mających na celu zapobieżenie utworzeni</w:t>
      </w:r>
      <w:r w:rsidR="000731D9">
        <w:t>a</w:t>
      </w:r>
      <w:r w:rsidRPr="00344C66">
        <w:t xml:space="preserve"> na terenie </w:t>
      </w:r>
      <w:r w:rsidR="00BB340B" w:rsidRPr="00344C66">
        <w:t>G</w:t>
      </w:r>
      <w:r w:rsidRPr="00344C66">
        <w:t xml:space="preserve">miny </w:t>
      </w:r>
      <w:r w:rsidR="00BB340B" w:rsidRPr="00344C66">
        <w:t>Raniżów</w:t>
      </w:r>
      <w:r w:rsidRPr="00344C66">
        <w:t xml:space="preserve"> </w:t>
      </w:r>
      <w:r w:rsidR="00344C66" w:rsidRPr="00344C66">
        <w:t xml:space="preserve">ośrodków dla nielegalnych imigrantów </w:t>
      </w:r>
      <w:r w:rsidRPr="00344C66">
        <w:t>z przyczyn wskazanych w</w:t>
      </w:r>
      <w:r w:rsidR="00344C66">
        <w:t> </w:t>
      </w:r>
      <w:r w:rsidRPr="00344C66">
        <w:t xml:space="preserve">uzasadnieniu do niniejszej uchwały. </w:t>
      </w:r>
    </w:p>
    <w:p w14:paraId="0D5CB1DC" w14:textId="77777777" w:rsidR="00BB340B" w:rsidRPr="00344C66" w:rsidRDefault="00BB340B" w:rsidP="00344C66">
      <w:pPr>
        <w:pStyle w:val="Default"/>
        <w:jc w:val="both"/>
      </w:pPr>
    </w:p>
    <w:p w14:paraId="432E09D4" w14:textId="713E6FF1" w:rsidR="00973C52" w:rsidRPr="00344C66" w:rsidRDefault="00973C52" w:rsidP="00344C66">
      <w:pPr>
        <w:pStyle w:val="Default"/>
        <w:jc w:val="both"/>
      </w:pPr>
      <w:r w:rsidRPr="00344C66">
        <w:rPr>
          <w:b/>
          <w:bCs/>
        </w:rPr>
        <w:t xml:space="preserve">§ 2. </w:t>
      </w:r>
      <w:r w:rsidRPr="00344C66">
        <w:t xml:space="preserve">Wykonanie uchwały powierza się Przewodniczącemu Rady Gminy </w:t>
      </w:r>
      <w:r w:rsidR="00BB340B" w:rsidRPr="00344C66">
        <w:t>Raniżów</w:t>
      </w:r>
      <w:r w:rsidRPr="00344C66">
        <w:t>, zobowiązując go do zawiadomienia</w:t>
      </w:r>
      <w:r w:rsidR="00344C66" w:rsidRPr="00344C66">
        <w:t xml:space="preserve"> osób wnoszących petycję</w:t>
      </w:r>
      <w:r w:rsidRPr="00344C66">
        <w:t xml:space="preserve"> o sposobie załatwienia petycji. </w:t>
      </w:r>
    </w:p>
    <w:p w14:paraId="35430FFE" w14:textId="77777777" w:rsidR="00BB340B" w:rsidRPr="00344C66" w:rsidRDefault="00BB340B" w:rsidP="00344C66">
      <w:pPr>
        <w:pStyle w:val="Default"/>
        <w:jc w:val="both"/>
      </w:pPr>
    </w:p>
    <w:p w14:paraId="583BD013" w14:textId="77777777" w:rsidR="00973C52" w:rsidRPr="00344C66" w:rsidRDefault="00973C52" w:rsidP="00344C66">
      <w:pPr>
        <w:pStyle w:val="Default"/>
        <w:jc w:val="both"/>
      </w:pPr>
      <w:r w:rsidRPr="00344C66">
        <w:rPr>
          <w:b/>
          <w:bCs/>
        </w:rPr>
        <w:t xml:space="preserve">§ 3. </w:t>
      </w:r>
      <w:r w:rsidRPr="00344C66">
        <w:t xml:space="preserve">Uchwała wchodzi w życie z dniem podjęcia. </w:t>
      </w:r>
    </w:p>
    <w:p w14:paraId="150D846F" w14:textId="77777777" w:rsidR="00973C52" w:rsidRPr="00344C66" w:rsidRDefault="00973C52" w:rsidP="00344C66">
      <w:pPr>
        <w:pStyle w:val="Default"/>
        <w:jc w:val="both"/>
        <w:rPr>
          <w:b/>
          <w:bCs/>
        </w:rPr>
      </w:pPr>
    </w:p>
    <w:p w14:paraId="4F95D738" w14:textId="77777777" w:rsidR="00973C52" w:rsidRDefault="00973C52" w:rsidP="00973C52">
      <w:pPr>
        <w:pStyle w:val="Default"/>
        <w:jc w:val="center"/>
        <w:rPr>
          <w:b/>
          <w:bCs/>
          <w:sz w:val="22"/>
          <w:szCs w:val="22"/>
        </w:rPr>
      </w:pPr>
    </w:p>
    <w:p w14:paraId="1F09CA1E" w14:textId="77777777" w:rsidR="00973C52" w:rsidRDefault="00973C52" w:rsidP="00973C52">
      <w:pPr>
        <w:pStyle w:val="Default"/>
        <w:jc w:val="center"/>
        <w:rPr>
          <w:b/>
          <w:bCs/>
          <w:sz w:val="22"/>
          <w:szCs w:val="22"/>
        </w:rPr>
      </w:pPr>
    </w:p>
    <w:p w14:paraId="50552D7B" w14:textId="77777777" w:rsidR="00973C52" w:rsidRDefault="00973C52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3867500" w14:textId="77777777" w:rsidR="00973C52" w:rsidRDefault="00973C52" w:rsidP="00973C52">
      <w:pPr>
        <w:pStyle w:val="Default"/>
        <w:jc w:val="center"/>
        <w:rPr>
          <w:b/>
          <w:bCs/>
          <w:sz w:val="22"/>
          <w:szCs w:val="22"/>
        </w:rPr>
      </w:pPr>
    </w:p>
    <w:p w14:paraId="45A2B998" w14:textId="77777777" w:rsidR="00973C52" w:rsidRDefault="00973C52" w:rsidP="00973C52">
      <w:pPr>
        <w:pStyle w:val="Default"/>
        <w:jc w:val="center"/>
        <w:rPr>
          <w:b/>
          <w:bCs/>
          <w:sz w:val="22"/>
          <w:szCs w:val="22"/>
        </w:rPr>
      </w:pPr>
    </w:p>
    <w:p w14:paraId="68720527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3971D16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796C007F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49AA387D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70831838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6005D0F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9CC131C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1ECD1CD6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144F7E5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4CA3A322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31DB9F8B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61F3F6CA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73D393B7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490283A7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7F5184BC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36BE4F76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6AA15B40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08D65640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18CB9BD5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08EBF32E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5D1CE712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0AF64835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263C8DFD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71A069E3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6D9B8149" w14:textId="77777777" w:rsidR="00344C66" w:rsidRDefault="00344C66" w:rsidP="00973C52">
      <w:pPr>
        <w:pStyle w:val="Default"/>
        <w:jc w:val="center"/>
        <w:rPr>
          <w:b/>
          <w:bCs/>
          <w:sz w:val="22"/>
          <w:szCs w:val="22"/>
        </w:rPr>
      </w:pPr>
    </w:p>
    <w:p w14:paraId="09CA6CEF" w14:textId="5929CD69" w:rsidR="00973C52" w:rsidRPr="00344C66" w:rsidRDefault="00973C52" w:rsidP="00344C66">
      <w:pPr>
        <w:pStyle w:val="Default"/>
        <w:jc w:val="center"/>
      </w:pPr>
      <w:r w:rsidRPr="00344C66">
        <w:rPr>
          <w:b/>
          <w:bCs/>
        </w:rPr>
        <w:lastRenderedPageBreak/>
        <w:t>Uzasadnienie</w:t>
      </w:r>
    </w:p>
    <w:p w14:paraId="7C35E887" w14:textId="77777777" w:rsidR="00973C52" w:rsidRPr="00344C66" w:rsidRDefault="00973C52" w:rsidP="00344C66">
      <w:pPr>
        <w:pStyle w:val="Default"/>
        <w:jc w:val="both"/>
      </w:pPr>
    </w:p>
    <w:p w14:paraId="653A58CC" w14:textId="60E301A1" w:rsidR="00973C52" w:rsidRPr="00344C66" w:rsidRDefault="00973C52" w:rsidP="00344C66">
      <w:pPr>
        <w:pStyle w:val="Default"/>
        <w:ind w:firstLine="708"/>
        <w:jc w:val="both"/>
      </w:pPr>
      <w:r w:rsidRPr="00344C66">
        <w:t>Zgodnie z art. 18b ust. 1 ustawy z dnia 8 marca 1990 r. o samorządzie gminnym (</w:t>
      </w:r>
      <w:r w:rsidR="000731D9">
        <w:t xml:space="preserve">tekst jednolity </w:t>
      </w:r>
      <w:r w:rsidRPr="00344C66">
        <w:t xml:space="preserve">Dz. U. z 2025 r. poz. 1153 </w:t>
      </w:r>
      <w:r w:rsidR="000731D9">
        <w:t>ze zm.</w:t>
      </w:r>
      <w:r w:rsidRPr="00344C66">
        <w:t xml:space="preserve">) Rada Gminy rozpatruje skargi na działania wójta i gminnych jednostek organizacyjnych, wnioski oraz petycje składane przez obywateli, w tym celu powołując Komisję Skarg, Wniosków i Petycji. </w:t>
      </w:r>
    </w:p>
    <w:p w14:paraId="0A6D7BEE" w14:textId="4ABC8757" w:rsidR="00973C52" w:rsidRPr="00344C66" w:rsidRDefault="00973C52" w:rsidP="00344C66">
      <w:pPr>
        <w:pStyle w:val="Default"/>
        <w:ind w:firstLine="708"/>
        <w:jc w:val="both"/>
      </w:pPr>
      <w:r w:rsidRPr="00344C66">
        <w:t xml:space="preserve">Do Przewodniczącej Rady Gminy Raniżów wpłynęła petycja od </w:t>
      </w:r>
      <w:bookmarkStart w:id="0" w:name="_Hlk218765218"/>
      <w:r w:rsidRPr="00344C66">
        <w:t>Pani Karoliny Pikuły i</w:t>
      </w:r>
      <w:r w:rsidR="00344C66">
        <w:t> </w:t>
      </w:r>
      <w:r w:rsidRPr="00344C66">
        <w:t xml:space="preserve">Marka Panka przedstawicieli Konfederacji Korony Polskiej </w:t>
      </w:r>
      <w:bookmarkEnd w:id="0"/>
      <w:r w:rsidRPr="00344C66">
        <w:t xml:space="preserve">dotycząca podjęcia działań zapobiegających utworzeniu na terenie Gminy Raniżów ośrodków dla nielegalnych imigrantów. </w:t>
      </w:r>
    </w:p>
    <w:p w14:paraId="25380991" w14:textId="6E4F0CA8" w:rsidR="00973C52" w:rsidRPr="00344C66" w:rsidRDefault="00973C52" w:rsidP="00344C66">
      <w:pPr>
        <w:pStyle w:val="Default"/>
        <w:jc w:val="both"/>
      </w:pPr>
      <w:r w:rsidRPr="00344C66">
        <w:t xml:space="preserve">Komisja Skarg, Wniosków i Petycji na posiedzeniu w dniu 5 stycznia 2026r. po analizie treści petycji, ustaliła, co następuje: </w:t>
      </w:r>
    </w:p>
    <w:p w14:paraId="71D3CAAD" w14:textId="0AD97684" w:rsidR="00973C52" w:rsidRDefault="00973C52" w:rsidP="00344C66">
      <w:pPr>
        <w:pStyle w:val="Default"/>
        <w:ind w:firstLine="708"/>
        <w:jc w:val="both"/>
      </w:pPr>
      <w:r w:rsidRPr="00344C66">
        <w:t xml:space="preserve">Zgodnie z art. 7 Konstytucji Rzeczypospolitej Polskiej (Dz. U. z 1997 r. Nr 78, poz. 483 ze zm.), organy władzy publicznej działają na podstawie i w granicach prawa. Oznacza to, że każda czynność organu samorządu terytorialnego musi mieścić się w ramach ustawowo określonych zadań. Zakres zadań własnych gminy określa art. 7 ust. 1 ustawy o samorządzie gminnym, który wymienia m.in. sprawy dotyczące ładu przestrzennego, gospodarki nieruchomościami, ochrony środowiska, dróg gminnych, edukacji publicznej czy kultury fizycznej. </w:t>
      </w:r>
    </w:p>
    <w:p w14:paraId="1961162C" w14:textId="727F7E05" w:rsidR="00E314F6" w:rsidRDefault="00E314F6" w:rsidP="00E314F6">
      <w:pPr>
        <w:pStyle w:val="Default"/>
        <w:ind w:firstLine="708"/>
        <w:jc w:val="both"/>
      </w:pPr>
      <w:r>
        <w:t xml:space="preserve">Jeżeli chodzi o petycję </w:t>
      </w:r>
      <w:r w:rsidR="000731D9" w:rsidRPr="00344C66">
        <w:t>Pani Karoliny Pikuły i</w:t>
      </w:r>
      <w:r w:rsidR="000731D9">
        <w:t> </w:t>
      </w:r>
      <w:r w:rsidR="000731D9" w:rsidRPr="00344C66">
        <w:t xml:space="preserve">Marka Panka przedstawicieli Konfederacji Korony Polskiej </w:t>
      </w:r>
      <w:r>
        <w:t>dotyczącą utworzenia ośrodków dla nielegalnych imigrantów na terenie gminy, to dotyczy ona spraw, które pozostają poza zakresem właściwości kompetencji rady gminy. Regulują to natomiast</w:t>
      </w:r>
      <w:r w:rsidR="000731D9">
        <w:t xml:space="preserve"> stosowne</w:t>
      </w:r>
      <w:r>
        <w:t xml:space="preserve"> przepisy i ta kwestia leży w kompetencjach władz centralnych. W szczególności kwestię nielegalnych imigrantów, czyli osób, które nie posiadają ważnego dokumentu pozwalającego na pobyt w Polsce, uzyskiwania statusu uchodźcy lub odmowy nadania takiego statusu oraz pomocy socjalnej dla uchodźców w postaci zakwaterowania, regulują przepisy ustawy z dnia 13 czerwca 2003 r., o udzielaniu cudzoziemcom ochrony na terytorium Rzeczypospolitej Polskiej (t</w:t>
      </w:r>
      <w:r w:rsidR="000731D9">
        <w:t xml:space="preserve">ekst </w:t>
      </w:r>
      <w:r>
        <w:t>j</w:t>
      </w:r>
      <w:r w:rsidR="000731D9">
        <w:t>ednolity</w:t>
      </w:r>
      <w:r>
        <w:t xml:space="preserve"> Dz.U. 202</w:t>
      </w:r>
      <w:r w:rsidR="007E0316">
        <w:t>5</w:t>
      </w:r>
      <w:r>
        <w:t xml:space="preserve"> r., poz. </w:t>
      </w:r>
      <w:r w:rsidR="007E0316">
        <w:t>223</w:t>
      </w:r>
      <w:r>
        <w:t>). Szczegółowe kompetencje w tym zakresie należą w szczególności do Szefa Urzędu do Spraw Cudzoziemców i do Straży Granicznej. Zauważyć w tym miejscu należy, że „nielegalni imigranci” nie mogą legalnie przebywać w Rzeczypospolitej Polskiej, o ile nie uzyskają statusu uchodźcy lub nie otrzymają azylu na zasadach określonych w przepisach prawa. W przypadku nielegalnego pobytu mogą być umieszczeni miedzy innymi w strzeżonym ośrodku, utworzonym przez ministra do spraw wewnętrznych na podstawie upoważnienia ustawowego z art. 409 ustawy z dnia z dnia 12 grudnia 2013 r. o cudzoziemcach (</w:t>
      </w:r>
      <w:r w:rsidR="000731D9">
        <w:t xml:space="preserve">tekst jednolity </w:t>
      </w:r>
      <w:r>
        <w:t>Dz.U. 202</w:t>
      </w:r>
      <w:r w:rsidR="007E0316">
        <w:t>5</w:t>
      </w:r>
      <w:r>
        <w:t xml:space="preserve"> r., poz. </w:t>
      </w:r>
      <w:r w:rsidR="007E0316">
        <w:t>1079 ze zm.</w:t>
      </w:r>
      <w:r>
        <w:t>).</w:t>
      </w:r>
    </w:p>
    <w:p w14:paraId="2FC6E32A" w14:textId="545544CA" w:rsidR="00973C52" w:rsidRPr="00344C66" w:rsidRDefault="00973C52" w:rsidP="00344C66">
      <w:pPr>
        <w:pStyle w:val="Default"/>
        <w:ind w:firstLine="708"/>
        <w:jc w:val="both"/>
      </w:pPr>
      <w:r w:rsidRPr="00344C66">
        <w:t xml:space="preserve">Mając powyższe na uwadze, Komisja Skarg, Wniosków i Petycji wskazuje, iż Rada Gminy Raniżów nie posiada kompetencji prawnych do podejmowania działań lub uchwał zmierzających do zapobieżenia utworzeniu ośrodków dla nielegalnych imigrantów. </w:t>
      </w:r>
    </w:p>
    <w:p w14:paraId="7CE66C66" w14:textId="7FDA3E53" w:rsidR="00973C52" w:rsidRPr="00344C66" w:rsidRDefault="00973C52" w:rsidP="00344C66">
      <w:pPr>
        <w:pStyle w:val="Default"/>
        <w:jc w:val="both"/>
      </w:pPr>
      <w:r w:rsidRPr="00344C66">
        <w:t xml:space="preserve">Wobec powyższego, Komisja Skarg, Wniosków i Petycji uznała, iż petycja nie może zostać uwzględniona z przyczyn formalno-prawnych, jako że przedmiot sprawy wykracza poza kompetencje Rady Gminy Raniżów. </w:t>
      </w:r>
    </w:p>
    <w:p w14:paraId="4208F8E3" w14:textId="23B01130" w:rsidR="00ED6E50" w:rsidRPr="00344C66" w:rsidRDefault="00ED6E50" w:rsidP="00344C66">
      <w:pPr>
        <w:jc w:val="both"/>
        <w:rPr>
          <w:sz w:val="24"/>
          <w:szCs w:val="24"/>
        </w:rPr>
      </w:pPr>
    </w:p>
    <w:sectPr w:rsidR="00ED6E50" w:rsidRPr="00344C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F357" w14:textId="77777777" w:rsidR="00E67F27" w:rsidRDefault="00E67F27" w:rsidP="00344C66">
      <w:pPr>
        <w:spacing w:after="0" w:line="240" w:lineRule="auto"/>
      </w:pPr>
      <w:r>
        <w:separator/>
      </w:r>
    </w:p>
  </w:endnote>
  <w:endnote w:type="continuationSeparator" w:id="0">
    <w:p w14:paraId="5A6645FF" w14:textId="77777777" w:rsidR="00E67F27" w:rsidRDefault="00E67F27" w:rsidP="0034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6C27" w14:textId="77777777" w:rsidR="00E67F27" w:rsidRDefault="00E67F27" w:rsidP="00344C66">
      <w:pPr>
        <w:spacing w:after="0" w:line="240" w:lineRule="auto"/>
      </w:pPr>
      <w:r>
        <w:separator/>
      </w:r>
    </w:p>
  </w:footnote>
  <w:footnote w:type="continuationSeparator" w:id="0">
    <w:p w14:paraId="7E5E935C" w14:textId="77777777" w:rsidR="00E67F27" w:rsidRDefault="00E67F27" w:rsidP="0034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4554" w14:textId="6CCA5F94" w:rsidR="00344C66" w:rsidRDefault="00344C66">
    <w:pPr>
      <w:pStyle w:val="Nagwek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2"/>
    <w:rsid w:val="000731D9"/>
    <w:rsid w:val="001A2295"/>
    <w:rsid w:val="002E5E3F"/>
    <w:rsid w:val="00344C66"/>
    <w:rsid w:val="007E0316"/>
    <w:rsid w:val="00973C52"/>
    <w:rsid w:val="00AD558C"/>
    <w:rsid w:val="00BB340B"/>
    <w:rsid w:val="00BB5171"/>
    <w:rsid w:val="00C03B2E"/>
    <w:rsid w:val="00E314F6"/>
    <w:rsid w:val="00E67F27"/>
    <w:rsid w:val="00E9095B"/>
    <w:rsid w:val="00EC7D55"/>
    <w:rsid w:val="00E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5561"/>
  <w15:chartTrackingRefBased/>
  <w15:docId w15:val="{25708BF3-1B01-4033-ABC7-816A0A3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C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C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C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C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C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C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C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C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C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C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C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7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C66"/>
  </w:style>
  <w:style w:type="paragraph" w:styleId="Stopka">
    <w:name w:val="footer"/>
    <w:basedOn w:val="Normalny"/>
    <w:link w:val="StopkaZnak"/>
    <w:uiPriority w:val="99"/>
    <w:unhideWhenUsed/>
    <w:rsid w:val="0034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5</cp:revision>
  <dcterms:created xsi:type="dcterms:W3CDTF">2026-01-05T06:50:00Z</dcterms:created>
  <dcterms:modified xsi:type="dcterms:W3CDTF">2026-01-08T10:47:00Z</dcterms:modified>
</cp:coreProperties>
</file>